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AF7A" w14:textId="77777777" w:rsidR="008702A6" w:rsidRDefault="00F90D5A">
      <w:pPr>
        <w:pStyle w:val="BodyText"/>
        <w:rPr>
          <w:sz w:val="48"/>
        </w:rPr>
      </w:pPr>
      <w:r>
        <w:rPr>
          <w:noProof/>
          <w:sz w:val="48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369901A" wp14:editId="13CA26BD">
                <wp:simplePos x="0" y="0"/>
                <wp:positionH relativeFrom="page">
                  <wp:posOffset>307975</wp:posOffset>
                </wp:positionH>
                <wp:positionV relativeFrom="page">
                  <wp:posOffset>356234</wp:posOffset>
                </wp:positionV>
                <wp:extent cx="7219950" cy="6508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9950" cy="650875"/>
                          <a:chOff x="0" y="0"/>
                          <a:chExt cx="7219950" cy="6508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150" y="48869"/>
                            <a:ext cx="639762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7625" h="550545">
                                <a:moveTo>
                                  <a:pt x="6397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0062"/>
                                </a:lnTo>
                                <a:lnTo>
                                  <a:pt x="6397498" y="550062"/>
                                </a:lnTo>
                                <a:lnTo>
                                  <a:pt x="6397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481698" y="48869"/>
                            <a:ext cx="69723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550545">
                                <a:moveTo>
                                  <a:pt x="696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0062"/>
                                </a:lnTo>
                                <a:lnTo>
                                  <a:pt x="696823" y="550062"/>
                                </a:lnTo>
                                <a:lnTo>
                                  <a:pt x="696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50" y="6350"/>
                            <a:ext cx="7207250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1DB44D" w14:textId="77777777" w:rsidR="008702A6" w:rsidRDefault="00F90D5A">
                              <w:pPr>
                                <w:spacing w:before="174"/>
                                <w:ind w:left="318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Government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2"/>
                                </w:rPr>
                                <w:t>Relations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9901A" id="Group 1" o:spid="_x0000_s1026" style="position:absolute;margin-left:24.25pt;margin-top:28.05pt;width:568.5pt;height:51.25pt;z-index:15728640;mso-wrap-distance-left:0;mso-wrap-distance-right:0;mso-position-horizontal-relative:page;mso-position-vertical-relative:page" coordsize="72199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">
                <v:shape id="Graphic 2" o:spid="_x0000_s1027" style="position:absolute;left:381;top:488;width:63976;height:5506;visibility:visible;mso-wrap-style:square;v-text-anchor:top" coordsize="6397625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" path="m6397498,l,,,550062r6397498,l6397498,xe" fillcolor="#006fc0" stroked="f">
                  <v:path arrowok="t"/>
                </v:shape>
                <v:shape id="Graphic 3" o:spid="_x0000_s1028" style="position:absolute;left:64816;top:488;width:6973;height:5506;visibility:visible;mso-wrap-style:square;v-text-anchor:top" coordsize="69723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" path="m696823,l,,,550062r696823,l696823,xe" fillcolor="#9bba5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63;top:63;width:7207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13wwAAANoAAAAPAAAAZHJzL2Rvd25yZXYueG1sRI/RasJA&#10;FETfC/7DcoW+6UZp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k28td8MAAADaAAAADwAA&#10;AAAAAAAAAAAAAAAHAgAAZHJzL2Rvd25yZXYueG1sUEsFBgAAAAADAAMAtwAAAPcCAAAAAA==&#10;" filled="f" strokeweight="1pt">
                  <v:textbox inset="0,0,0,0">
                    <w:txbxContent>
                      <w:p w14:paraId="481DB44D" w14:textId="77777777" w:rsidR="008702A6" w:rsidRDefault="00F90D5A">
                        <w:pPr>
                          <w:spacing w:before="174"/>
                          <w:ind w:left="318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Government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52"/>
                          </w:rPr>
                          <w:t>Relations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A8CA4BF" w14:textId="77777777" w:rsidR="008702A6" w:rsidRDefault="008702A6">
      <w:pPr>
        <w:pStyle w:val="BodyText"/>
        <w:spacing w:before="313"/>
        <w:rPr>
          <w:sz w:val="48"/>
        </w:rPr>
      </w:pPr>
    </w:p>
    <w:p w14:paraId="009933E5" w14:textId="77777777" w:rsidR="008702A6" w:rsidRDefault="00F90D5A">
      <w:pPr>
        <w:ind w:right="80"/>
        <w:jc w:val="center"/>
        <w:rPr>
          <w:b/>
          <w:sz w:val="48"/>
        </w:rPr>
      </w:pPr>
      <w:r>
        <w:rPr>
          <w:b/>
          <w:color w:val="365F91"/>
          <w:sz w:val="48"/>
        </w:rPr>
        <w:t>State</w:t>
      </w:r>
      <w:r>
        <w:rPr>
          <w:b/>
          <w:color w:val="365F91"/>
          <w:spacing w:val="-6"/>
          <w:sz w:val="48"/>
        </w:rPr>
        <w:t xml:space="preserve"> </w:t>
      </w:r>
      <w:r>
        <w:rPr>
          <w:b/>
          <w:color w:val="365F91"/>
          <w:sz w:val="48"/>
        </w:rPr>
        <w:t>Report</w:t>
      </w:r>
      <w:r>
        <w:rPr>
          <w:b/>
          <w:color w:val="365F91"/>
          <w:spacing w:val="-6"/>
          <w:sz w:val="48"/>
        </w:rPr>
        <w:t xml:space="preserve"> </w:t>
      </w:r>
      <w:r>
        <w:rPr>
          <w:b/>
          <w:color w:val="365F91"/>
          <w:spacing w:val="-2"/>
          <w:sz w:val="48"/>
        </w:rPr>
        <w:t>Cards</w:t>
      </w:r>
    </w:p>
    <w:p w14:paraId="10687917" w14:textId="77777777" w:rsidR="008702A6" w:rsidRDefault="008702A6">
      <w:pPr>
        <w:rPr>
          <w:b/>
          <w:sz w:val="20"/>
        </w:rPr>
      </w:pPr>
    </w:p>
    <w:p w14:paraId="12FA10DF" w14:textId="77777777" w:rsidR="008702A6" w:rsidRDefault="008702A6">
      <w:pPr>
        <w:spacing w:before="112"/>
        <w:rPr>
          <w:b/>
          <w:sz w:val="20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933"/>
      </w:tblGrid>
      <w:tr w:rsidR="008702A6" w14:paraId="1C27FD03" w14:textId="77777777">
        <w:trPr>
          <w:trHeight w:val="376"/>
        </w:trPr>
        <w:tc>
          <w:tcPr>
            <w:tcW w:w="2612" w:type="dxa"/>
            <w:tcBorders>
              <w:bottom w:val="single" w:sz="4" w:space="0" w:color="000000"/>
            </w:tcBorders>
            <w:shd w:val="clear" w:color="auto" w:fill="D9E1F3"/>
          </w:tcPr>
          <w:p w14:paraId="1E65EBC1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Section/Branch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471217CD" w14:textId="77777777" w:rsidR="008702A6" w:rsidRDefault="00F90D5A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2"/>
                <w:sz w:val="21"/>
              </w:rPr>
              <w:t>National</w:t>
            </w:r>
          </w:p>
        </w:tc>
      </w:tr>
      <w:tr w:rsidR="008702A6" w14:paraId="17623597" w14:textId="77777777">
        <w:trPr>
          <w:trHeight w:val="378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45221CAE" w14:textId="77777777" w:rsidR="008702A6" w:rsidRDefault="00F90D5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2.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Section/Branch</w:t>
            </w:r>
            <w:r>
              <w:rPr>
                <w:b/>
                <w:color w:val="001F5F"/>
                <w:spacing w:val="-4"/>
                <w:sz w:val="24"/>
              </w:rPr>
              <w:t xml:space="preserve"> Size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48B308B7" w14:textId="77777777" w:rsidR="008702A6" w:rsidRDefault="00F90D5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Sections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Branches</w:t>
            </w:r>
          </w:p>
        </w:tc>
      </w:tr>
      <w:tr w:rsidR="008702A6" w14:paraId="44C896DF" w14:textId="77777777">
        <w:trPr>
          <w:trHeight w:val="530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DAEA4EB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3.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Project</w:t>
            </w:r>
            <w:r>
              <w:rPr>
                <w:b/>
                <w:color w:val="001F5F"/>
                <w:spacing w:val="1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Contact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1FF994A7" w14:textId="77777777" w:rsidR="008702A6" w:rsidRDefault="008702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A6" w14:paraId="4582FD3C" w14:textId="77777777">
        <w:trPr>
          <w:trHeight w:val="412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5E50B86F" w14:textId="77777777" w:rsidR="008702A6" w:rsidRDefault="00F90D5A">
            <w:pPr>
              <w:pStyle w:val="TableParagraph"/>
              <w:spacing w:line="268" w:lineRule="exact"/>
              <w:ind w:left="0" w:right="107"/>
              <w:jc w:val="right"/>
            </w:pPr>
            <w:r>
              <w:rPr>
                <w:color w:val="001F5F"/>
                <w:spacing w:val="-4"/>
              </w:rPr>
              <w:t>Name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59C068D8" w14:textId="61FE00F5" w:rsidR="008702A6" w:rsidRDefault="00DA439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Tatjana Kunz</w:t>
            </w:r>
          </w:p>
        </w:tc>
      </w:tr>
      <w:tr w:rsidR="008702A6" w14:paraId="77DE1CD4" w14:textId="77777777">
        <w:trPr>
          <w:trHeight w:val="378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4D39CDAC" w14:textId="77777777" w:rsidR="008702A6" w:rsidRDefault="00F90D5A">
            <w:pPr>
              <w:pStyle w:val="TableParagraph"/>
              <w:spacing w:line="268" w:lineRule="exact"/>
              <w:ind w:left="0" w:right="107"/>
              <w:jc w:val="right"/>
            </w:pPr>
            <w:r>
              <w:rPr>
                <w:color w:val="001F5F"/>
              </w:rPr>
              <w:t>Phone</w:t>
            </w:r>
            <w:r>
              <w:rPr>
                <w:color w:val="001F5F"/>
                <w:spacing w:val="12"/>
              </w:rPr>
              <w:t xml:space="preserve"> </w:t>
            </w:r>
            <w:r>
              <w:rPr>
                <w:color w:val="001F5F"/>
                <w:spacing w:val="-2"/>
              </w:rPr>
              <w:t>Number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3D942862" w14:textId="6B7241BB" w:rsidR="008702A6" w:rsidRDefault="00DA439A">
            <w:pPr>
              <w:pStyle w:val="TableParagraph"/>
              <w:spacing w:before="1"/>
              <w:rPr>
                <w:sz w:val="21"/>
              </w:rPr>
            </w:pPr>
            <w:r w:rsidRPr="00DA439A">
              <w:rPr>
                <w:sz w:val="21"/>
              </w:rPr>
              <w:t>(720) 937-1661</w:t>
            </w:r>
          </w:p>
        </w:tc>
      </w:tr>
      <w:tr w:rsidR="008702A6" w14:paraId="4C9C395E" w14:textId="77777777">
        <w:trPr>
          <w:trHeight w:val="350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1F04DA11" w14:textId="77777777" w:rsidR="008702A6" w:rsidRDefault="00F90D5A">
            <w:pPr>
              <w:pStyle w:val="TableParagraph"/>
              <w:spacing w:line="268" w:lineRule="exact"/>
              <w:ind w:left="0" w:right="106"/>
              <w:jc w:val="right"/>
            </w:pPr>
            <w:r>
              <w:rPr>
                <w:color w:val="001F5F"/>
                <w:spacing w:val="-2"/>
              </w:rPr>
              <w:t>Email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182E8B21" w14:textId="37AABFAA" w:rsidR="008702A6" w:rsidRDefault="00DA439A">
            <w:pPr>
              <w:pStyle w:val="TableParagraph"/>
              <w:spacing w:before="1"/>
              <w:rPr>
                <w:sz w:val="21"/>
              </w:rPr>
            </w:pPr>
            <w:hyperlink r:id="rId5" w:history="1">
              <w:r w:rsidRPr="00CC735D">
                <w:rPr>
                  <w:rStyle w:val="Hyperlink"/>
                  <w:spacing w:val="-2"/>
                  <w:sz w:val="21"/>
                </w:rPr>
                <w:t>tkunz@asce.org</w:t>
              </w:r>
            </w:hyperlink>
          </w:p>
        </w:tc>
      </w:tr>
      <w:tr w:rsidR="008702A6" w14:paraId="0BF75280" w14:textId="77777777">
        <w:trPr>
          <w:trHeight w:val="321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051B6D3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4.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Project</w:t>
            </w:r>
            <w:r>
              <w:rPr>
                <w:b/>
                <w:color w:val="001F5F"/>
                <w:spacing w:val="-2"/>
                <w:sz w:val="24"/>
              </w:rPr>
              <w:t xml:space="preserve"> Category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79DF70CD" w14:textId="77777777" w:rsidR="008702A6" w:rsidRDefault="00F90D5A">
            <w:pPr>
              <w:pStyle w:val="TableParagraph"/>
              <w:spacing w:before="1"/>
              <w:rPr>
                <w:sz w:val="21"/>
              </w:rPr>
            </w:pPr>
            <w:r>
              <w:rPr>
                <w:color w:val="808080"/>
                <w:sz w:val="21"/>
              </w:rPr>
              <w:t>Infrastructure</w:t>
            </w:r>
            <w:r>
              <w:rPr>
                <w:color w:val="808080"/>
                <w:spacing w:val="-13"/>
                <w:sz w:val="21"/>
              </w:rPr>
              <w:t xml:space="preserve"> </w:t>
            </w:r>
            <w:r>
              <w:rPr>
                <w:color w:val="808080"/>
                <w:sz w:val="21"/>
              </w:rPr>
              <w:t>Report</w:t>
            </w:r>
            <w:r>
              <w:rPr>
                <w:color w:val="808080"/>
                <w:spacing w:val="-8"/>
                <w:sz w:val="21"/>
              </w:rPr>
              <w:t xml:space="preserve"> </w:t>
            </w:r>
            <w:r>
              <w:rPr>
                <w:color w:val="808080"/>
                <w:spacing w:val="-4"/>
                <w:sz w:val="21"/>
              </w:rPr>
              <w:t>Card</w:t>
            </w:r>
          </w:p>
        </w:tc>
      </w:tr>
      <w:tr w:rsidR="008702A6" w14:paraId="5C6A1CD9" w14:textId="77777777">
        <w:trPr>
          <w:trHeight w:val="128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A24ACE0" w14:textId="77777777" w:rsidR="008702A6" w:rsidRDefault="00F90D5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5.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Project</w:t>
            </w:r>
            <w:r>
              <w:rPr>
                <w:b/>
                <w:color w:val="001F5F"/>
                <w:spacing w:val="1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Description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5C08E5F0" w14:textId="77777777" w:rsidR="008702A6" w:rsidRDefault="00F90D5A">
            <w:pPr>
              <w:pStyle w:val="TableParagraph"/>
              <w:spacing w:line="250" w:lineRule="atLeast"/>
              <w:ind w:right="174"/>
              <w:rPr>
                <w:sz w:val="21"/>
              </w:rPr>
            </w:pPr>
            <w:r>
              <w:rPr>
                <w:sz w:val="21"/>
              </w:rPr>
              <w:t>State Infrastructure Report Cards are an opportunity for ASCE members to communicate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infrastructure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needs,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priorities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 lawmakers,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public,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media.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initiated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 the end goal of influencing policy and raising the profile of infrastructure at the state and local level.</w:t>
            </w:r>
          </w:p>
        </w:tc>
      </w:tr>
      <w:tr w:rsidR="008702A6" w14:paraId="3CB1C133" w14:textId="77777777">
        <w:trPr>
          <w:trHeight w:val="3074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6DE1A9EA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6. The</w:t>
            </w:r>
            <w:r>
              <w:rPr>
                <w:b/>
                <w:color w:val="001F5F"/>
                <w:spacing w:val="6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Process</w:t>
            </w:r>
          </w:p>
          <w:p w14:paraId="0540643B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you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did,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When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 xml:space="preserve">and </w:t>
            </w:r>
            <w:r>
              <w:rPr>
                <w:color w:val="001F5F"/>
                <w:spacing w:val="-4"/>
              </w:rPr>
              <w:t>How)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1251E668" w14:textId="77777777" w:rsidR="008702A6" w:rsidRDefault="00F90D5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First,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3"/>
                <w:sz w:val="21"/>
              </w:rPr>
              <w:t xml:space="preserve"> </w:t>
            </w:r>
            <w:hyperlink r:id="rId6">
              <w:r>
                <w:rPr>
                  <w:sz w:val="21"/>
                </w:rPr>
                <w:t>ReportCard@asce.org</w:t>
              </w:r>
            </w:hyperlink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Card notification form, which is required to be turned into the Committee on</w:t>
            </w:r>
          </w:p>
          <w:p w14:paraId="6B00D562" w14:textId="77777777" w:rsidR="008702A6" w:rsidRDefault="00F90D5A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America’s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Infrastructure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begin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Card</w:t>
            </w:r>
          </w:p>
          <w:p w14:paraId="1A06F3E2" w14:textId="77777777" w:rsidR="008702A6" w:rsidRDefault="008702A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17C6F281" w14:textId="77777777" w:rsidR="008702A6" w:rsidRDefault="00F90D5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ASCE national can provide interested chairs and vice chairs with a comprehensive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webinar,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designed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tips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practices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 recruitment,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 Card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Committee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organization,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management,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communication with other volunteers.</w:t>
            </w:r>
          </w:p>
          <w:p w14:paraId="46520AB1" w14:textId="77777777" w:rsidR="008702A6" w:rsidRDefault="008702A6">
            <w:pPr>
              <w:pStyle w:val="TableParagraph"/>
              <w:ind w:left="0"/>
              <w:rPr>
                <w:b/>
                <w:sz w:val="21"/>
              </w:rPr>
            </w:pPr>
          </w:p>
          <w:p w14:paraId="5470FB3F" w14:textId="77777777" w:rsidR="008702A6" w:rsidRDefault="00F90D5A">
            <w:pPr>
              <w:pStyle w:val="TableParagraph"/>
              <w:ind w:right="174"/>
              <w:rPr>
                <w:sz w:val="21"/>
              </w:rPr>
            </w:pPr>
            <w:r>
              <w:rPr>
                <w:sz w:val="21"/>
              </w:rPr>
              <w:t>ASCE national staff will organize a kickoff meeting with your committee, where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collect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analyze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proofErr w:type="gramStart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write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14:paraId="0D637CA7" w14:textId="77777777" w:rsidR="008702A6" w:rsidRDefault="00F90D5A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public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audience,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impactful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way.</w:t>
            </w:r>
          </w:p>
        </w:tc>
      </w:tr>
      <w:tr w:rsidR="008702A6" w14:paraId="033C5170" w14:textId="77777777">
        <w:trPr>
          <w:trHeight w:val="832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0A4D93A7" w14:textId="77777777" w:rsidR="008702A6" w:rsidRDefault="00F90D5A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7. Those</w:t>
            </w:r>
            <w:r>
              <w:rPr>
                <w:b/>
                <w:color w:val="001F5F"/>
                <w:spacing w:val="10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in</w:t>
            </w:r>
            <w:r>
              <w:rPr>
                <w:b/>
                <w:color w:val="001F5F"/>
                <w:spacing w:val="1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Charge</w:t>
            </w:r>
          </w:p>
          <w:p w14:paraId="5D262424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(Committee,</w:t>
            </w:r>
            <w:r>
              <w:rPr>
                <w:color w:val="001F5F"/>
                <w:spacing w:val="16"/>
              </w:rPr>
              <w:t xml:space="preserve"> </w:t>
            </w:r>
            <w:r>
              <w:rPr>
                <w:color w:val="001F5F"/>
                <w:spacing w:val="-4"/>
              </w:rPr>
              <w:t>Task</w:t>
            </w:r>
          </w:p>
          <w:p w14:paraId="1B4554F1" w14:textId="77777777" w:rsidR="008702A6" w:rsidRDefault="00F90D5A">
            <w:pPr>
              <w:pStyle w:val="TableParagraph"/>
              <w:spacing w:line="249" w:lineRule="exact"/>
            </w:pPr>
            <w:r>
              <w:rPr>
                <w:color w:val="001F5F"/>
              </w:rPr>
              <w:t>Committee,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  <w:spacing w:val="-2"/>
              </w:rPr>
              <w:t>Etc.)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4DD86F8D" w14:textId="77777777" w:rsidR="008702A6" w:rsidRDefault="00F90D5A">
            <w:pPr>
              <w:pStyle w:val="TableParagraph"/>
              <w:spacing w:before="1"/>
              <w:ind w:right="174"/>
              <w:rPr>
                <w:sz w:val="21"/>
              </w:rPr>
            </w:pPr>
            <w:r>
              <w:rPr>
                <w:sz w:val="21"/>
              </w:rPr>
              <w:t xml:space="preserve">At a minimum, </w:t>
            </w:r>
            <w:proofErr w:type="gramStart"/>
            <w:r>
              <w:rPr>
                <w:sz w:val="21"/>
              </w:rPr>
              <w:t>a Report</w:t>
            </w:r>
            <w:proofErr w:type="gramEnd"/>
            <w:r>
              <w:rPr>
                <w:sz w:val="21"/>
              </w:rPr>
              <w:t xml:space="preserve"> Card Committee should include a chair and authors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category.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practice,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functions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better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co- chair or deputy chair and multiple authors on each category team.</w:t>
            </w:r>
          </w:p>
        </w:tc>
      </w:tr>
      <w:tr w:rsidR="008702A6" w14:paraId="3CCEB90B" w14:textId="77777777">
        <w:trPr>
          <w:trHeight w:val="830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3C0CE7AA" w14:textId="77777777" w:rsidR="008702A6" w:rsidRDefault="00F90D5A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8.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Time</w:t>
            </w:r>
            <w:r>
              <w:rPr>
                <w:b/>
                <w:color w:val="001F5F"/>
                <w:spacing w:val="1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Frame</w:t>
            </w:r>
          </w:p>
          <w:p w14:paraId="56204484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(When</w:t>
            </w:r>
            <w:r>
              <w:rPr>
                <w:color w:val="001F5F"/>
                <w:spacing w:val="7"/>
              </w:rPr>
              <w:t xml:space="preserve"> </w:t>
            </w:r>
            <w:r>
              <w:rPr>
                <w:color w:val="001F5F"/>
              </w:rPr>
              <w:t>Started,</w:t>
            </w:r>
            <w:r>
              <w:rPr>
                <w:color w:val="001F5F"/>
                <w:spacing w:val="7"/>
              </w:rPr>
              <w:t xml:space="preserve"> </w:t>
            </w:r>
            <w:r>
              <w:rPr>
                <w:color w:val="001F5F"/>
                <w:spacing w:val="-4"/>
              </w:rPr>
              <w:t>When</w:t>
            </w:r>
          </w:p>
          <w:p w14:paraId="2EF1720B" w14:textId="77777777" w:rsidR="008702A6" w:rsidRDefault="00F90D5A">
            <w:pPr>
              <w:pStyle w:val="TableParagraph"/>
              <w:spacing w:line="249" w:lineRule="exact"/>
            </w:pPr>
            <w:r>
              <w:rPr>
                <w:color w:val="001F5F"/>
                <w:spacing w:val="-2"/>
              </w:rPr>
              <w:t>Completed)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7FB0CDA9" w14:textId="6AAE9219" w:rsidR="008702A6" w:rsidRDefault="00F90D5A">
            <w:pPr>
              <w:pStyle w:val="TableParagraph"/>
              <w:ind w:right="174"/>
              <w:rPr>
                <w:sz w:val="21"/>
              </w:rPr>
            </w:pPr>
            <w:r>
              <w:rPr>
                <w:sz w:val="21"/>
              </w:rPr>
              <w:t xml:space="preserve">We recommend State Report Cards be </w:t>
            </w:r>
            <w:proofErr w:type="gramStart"/>
            <w:r>
              <w:rPr>
                <w:sz w:val="21"/>
              </w:rPr>
              <w:t>developed in</w:t>
            </w:r>
            <w:proofErr w:type="gramEnd"/>
            <w:r>
              <w:rPr>
                <w:sz w:val="21"/>
              </w:rPr>
              <w:t xml:space="preserve"> </w:t>
            </w:r>
            <w:r w:rsidR="00DA439A">
              <w:rPr>
                <w:sz w:val="21"/>
              </w:rPr>
              <w:t xml:space="preserve">within at least </w:t>
            </w:r>
            <w:r>
              <w:rPr>
                <w:sz w:val="21"/>
              </w:rPr>
              <w:t>12 months</w:t>
            </w:r>
            <w:r>
              <w:rPr>
                <w:sz w:val="21"/>
              </w:rPr>
              <w:t xml:space="preserve">. </w:t>
            </w:r>
            <w:r w:rsidR="00DA439A">
              <w:rPr>
                <w:sz w:val="21"/>
              </w:rPr>
              <w:t>For reports that go longer than</w:t>
            </w:r>
            <w:r>
              <w:rPr>
                <w:sz w:val="21"/>
              </w:rPr>
              <w:t xml:space="preserve"> 12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months,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found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become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engaged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data needs to be refreshed.</w:t>
            </w:r>
          </w:p>
        </w:tc>
      </w:tr>
      <w:tr w:rsidR="008702A6" w14:paraId="75B7F3C7" w14:textId="77777777">
        <w:trPr>
          <w:trHeight w:val="1024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619D9D28" w14:textId="77777777" w:rsidR="008702A6" w:rsidRDefault="00F90D5A">
            <w:pPr>
              <w:pStyle w:val="TableParagraph"/>
              <w:ind w:right="354"/>
            </w:pPr>
            <w:r>
              <w:rPr>
                <w:b/>
                <w:color w:val="001F5F"/>
                <w:sz w:val="24"/>
              </w:rPr>
              <w:t xml:space="preserve">9. Success Factors </w:t>
            </w:r>
            <w:r>
              <w:rPr>
                <w:color w:val="001F5F"/>
              </w:rPr>
              <w:t>(The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Parts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that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Worked Really Well)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76A2F047" w14:textId="5DFC7177" w:rsidR="008702A6" w:rsidRDefault="00DA439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</w:t>
            </w:r>
            <w:r w:rsidR="00F90D5A">
              <w:rPr>
                <w:sz w:val="21"/>
              </w:rPr>
              <w:t>hair or co-chairs</w:t>
            </w:r>
            <w:r w:rsidR="00F90D5A">
              <w:rPr>
                <w:spacing w:val="-1"/>
                <w:sz w:val="21"/>
              </w:rPr>
              <w:t xml:space="preserve"> </w:t>
            </w:r>
            <w:r w:rsidR="00F90D5A">
              <w:rPr>
                <w:sz w:val="21"/>
              </w:rPr>
              <w:t>with clear responsibilities, an ability to delegate, and</w:t>
            </w:r>
            <w:r w:rsidR="00F90D5A">
              <w:rPr>
                <w:spacing w:val="-1"/>
                <w:sz w:val="21"/>
              </w:rPr>
              <w:t xml:space="preserve"> </w:t>
            </w:r>
            <w:r w:rsidR="00F90D5A">
              <w:rPr>
                <w:sz w:val="21"/>
              </w:rPr>
              <w:t xml:space="preserve">good project management skills </w:t>
            </w:r>
            <w:r>
              <w:rPr>
                <w:sz w:val="21"/>
              </w:rPr>
              <w:t>are</w:t>
            </w:r>
            <w:r w:rsidR="00F90D5A">
              <w:rPr>
                <w:sz w:val="21"/>
              </w:rPr>
              <w:t xml:space="preserve"> typically successful at producing a State Report Card.</w:t>
            </w:r>
            <w:r w:rsidR="00F90D5A">
              <w:rPr>
                <w:spacing w:val="-8"/>
                <w:sz w:val="21"/>
              </w:rPr>
              <w:t xml:space="preserve"> </w:t>
            </w:r>
            <w:r w:rsidR="00F90D5A">
              <w:rPr>
                <w:sz w:val="21"/>
              </w:rPr>
              <w:t>Additionally,</w:t>
            </w:r>
            <w:r w:rsidR="00F90D5A">
              <w:rPr>
                <w:spacing w:val="-8"/>
                <w:sz w:val="21"/>
              </w:rPr>
              <w:t xml:space="preserve"> </w:t>
            </w:r>
            <w:r w:rsidR="00F90D5A">
              <w:rPr>
                <w:sz w:val="21"/>
              </w:rPr>
              <w:t>the</w:t>
            </w:r>
            <w:r w:rsidR="00F90D5A">
              <w:rPr>
                <w:spacing w:val="-6"/>
                <w:sz w:val="21"/>
              </w:rPr>
              <w:t xml:space="preserve"> </w:t>
            </w:r>
            <w:r w:rsidR="00F90D5A">
              <w:rPr>
                <w:sz w:val="21"/>
              </w:rPr>
              <w:t>Report</w:t>
            </w:r>
            <w:r w:rsidR="00F90D5A">
              <w:rPr>
                <w:spacing w:val="-7"/>
                <w:sz w:val="21"/>
              </w:rPr>
              <w:t xml:space="preserve"> </w:t>
            </w:r>
            <w:r w:rsidR="00F90D5A">
              <w:rPr>
                <w:sz w:val="21"/>
              </w:rPr>
              <w:t>Card</w:t>
            </w:r>
            <w:r w:rsidR="00F90D5A">
              <w:rPr>
                <w:spacing w:val="-8"/>
                <w:sz w:val="21"/>
              </w:rPr>
              <w:t xml:space="preserve"> </w:t>
            </w:r>
            <w:r w:rsidR="00F90D5A">
              <w:rPr>
                <w:sz w:val="21"/>
              </w:rPr>
              <w:t>Committee</w:t>
            </w:r>
            <w:r w:rsidR="00F90D5A">
              <w:rPr>
                <w:spacing w:val="-6"/>
                <w:sz w:val="21"/>
              </w:rPr>
              <w:t xml:space="preserve"> </w:t>
            </w:r>
            <w:r w:rsidR="00F90D5A">
              <w:rPr>
                <w:sz w:val="21"/>
              </w:rPr>
              <w:t>should</w:t>
            </w:r>
            <w:r w:rsidR="00F90D5A">
              <w:rPr>
                <w:spacing w:val="-6"/>
                <w:sz w:val="21"/>
              </w:rPr>
              <w:t xml:space="preserve"> </w:t>
            </w:r>
            <w:r w:rsidR="00F90D5A">
              <w:rPr>
                <w:sz w:val="21"/>
              </w:rPr>
              <w:t>understand</w:t>
            </w:r>
            <w:r w:rsidR="00F90D5A">
              <w:rPr>
                <w:spacing w:val="-9"/>
                <w:sz w:val="21"/>
              </w:rPr>
              <w:t xml:space="preserve"> </w:t>
            </w:r>
            <w:r w:rsidR="00F90D5A">
              <w:rPr>
                <w:sz w:val="21"/>
              </w:rPr>
              <w:t>the</w:t>
            </w:r>
            <w:r w:rsidR="00F90D5A">
              <w:rPr>
                <w:spacing w:val="-5"/>
                <w:sz w:val="21"/>
              </w:rPr>
              <w:t xml:space="preserve"> </w:t>
            </w:r>
            <w:r w:rsidR="00F90D5A">
              <w:rPr>
                <w:spacing w:val="-2"/>
                <w:sz w:val="21"/>
              </w:rPr>
              <w:t>purpose</w:t>
            </w:r>
          </w:p>
          <w:p w14:paraId="63E8D172" w14:textId="77777777" w:rsidR="008702A6" w:rsidRDefault="00F90D5A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advocacy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document,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designed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influence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policy.</w:t>
            </w:r>
          </w:p>
        </w:tc>
      </w:tr>
      <w:tr w:rsidR="008702A6" w14:paraId="16F570A2" w14:textId="77777777">
        <w:trPr>
          <w:trHeight w:val="1024"/>
        </w:trPr>
        <w:tc>
          <w:tcPr>
            <w:tcW w:w="2612" w:type="dxa"/>
            <w:tcBorders>
              <w:top w:val="single" w:sz="4" w:space="0" w:color="000000"/>
            </w:tcBorders>
            <w:shd w:val="clear" w:color="auto" w:fill="D9E1F3"/>
          </w:tcPr>
          <w:p w14:paraId="2D1012AE" w14:textId="77777777" w:rsidR="008702A6" w:rsidRDefault="00F90D5A">
            <w:pPr>
              <w:pStyle w:val="TableParagraph"/>
              <w:ind w:right="354"/>
            </w:pPr>
            <w:r>
              <w:rPr>
                <w:b/>
                <w:color w:val="001F5F"/>
                <w:sz w:val="24"/>
              </w:rPr>
              <w:t xml:space="preserve">10. Setback Factors </w:t>
            </w:r>
            <w:r>
              <w:rPr>
                <w:color w:val="001F5F"/>
              </w:rPr>
              <w:t>(The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Parts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that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did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Not Work Well)</w:t>
            </w:r>
          </w:p>
        </w:tc>
        <w:tc>
          <w:tcPr>
            <w:tcW w:w="6933" w:type="dxa"/>
            <w:tcBorders>
              <w:top w:val="single" w:sz="4" w:space="0" w:color="000000"/>
            </w:tcBorders>
          </w:tcPr>
          <w:p w14:paraId="5CA95A93" w14:textId="77777777" w:rsidR="008702A6" w:rsidRDefault="00F90D5A">
            <w:pPr>
              <w:pStyle w:val="TableParagraph"/>
              <w:spacing w:before="1"/>
              <w:ind w:right="174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Committee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overly-reliant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encounter setbacks, due to their unique schedules and other commitments. A Committee where members are stretched too thin or cover multiple</w:t>
            </w:r>
          </w:p>
          <w:p w14:paraId="6804B089" w14:textId="77777777" w:rsidR="008702A6" w:rsidRDefault="00F90D5A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categories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challenged.</w:t>
            </w:r>
          </w:p>
        </w:tc>
      </w:tr>
    </w:tbl>
    <w:p w14:paraId="60EEA9CD" w14:textId="77777777" w:rsidR="008702A6" w:rsidRDefault="008702A6">
      <w:pPr>
        <w:pStyle w:val="TableParagraph"/>
        <w:spacing w:line="234" w:lineRule="exact"/>
        <w:rPr>
          <w:sz w:val="21"/>
        </w:rPr>
        <w:sectPr w:rsidR="008702A6">
          <w:type w:val="continuous"/>
          <w:pgSz w:w="12240" w:h="15840"/>
          <w:pgMar w:top="560" w:right="1080" w:bottom="975" w:left="1440" w:header="720" w:footer="720" w:gutter="0"/>
          <w:cols w:space="720"/>
        </w:sect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933"/>
      </w:tblGrid>
      <w:tr w:rsidR="008702A6" w14:paraId="7DB1806C" w14:textId="77777777">
        <w:trPr>
          <w:trHeight w:val="1538"/>
        </w:trPr>
        <w:tc>
          <w:tcPr>
            <w:tcW w:w="2612" w:type="dxa"/>
            <w:tcBorders>
              <w:bottom w:val="single" w:sz="4" w:space="0" w:color="000000"/>
            </w:tcBorders>
            <w:shd w:val="clear" w:color="auto" w:fill="D9E1F3"/>
          </w:tcPr>
          <w:p w14:paraId="3EF50B18" w14:textId="77777777" w:rsidR="008702A6" w:rsidRDefault="00F90D5A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11.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Creativity</w:t>
            </w:r>
          </w:p>
          <w:p w14:paraId="59B76797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(This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something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off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 wall that we did)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6C0DFDD2" w14:textId="191EBDD0" w:rsidR="008702A6" w:rsidRDefault="00F90D5A">
            <w:pPr>
              <w:pStyle w:val="TableParagraph"/>
              <w:spacing w:before="2"/>
              <w:ind w:right="174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Report Card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event should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media-friendly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and sometimes can include a fun “hook” to encourage attendance. </w:t>
            </w:r>
            <w:r w:rsidR="00DA439A">
              <w:rPr>
                <w:sz w:val="21"/>
              </w:rPr>
              <w:t>State capitol buildings are typically ideal locations to hold these events and secure notable speakers. Food and beverages are also encouraged as a part of the release event.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Hosting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visual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backdrop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infrastructure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</w:p>
          <w:p w14:paraId="6FCF45B1" w14:textId="77777777" w:rsidR="008702A6" w:rsidRDefault="00F90D5A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effective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conference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setting.</w:t>
            </w:r>
          </w:p>
        </w:tc>
      </w:tr>
      <w:tr w:rsidR="008702A6" w14:paraId="4F9A9BE5" w14:textId="77777777">
        <w:trPr>
          <w:trHeight w:val="830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1D98A972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12.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Administration</w:t>
            </w:r>
          </w:p>
          <w:p w14:paraId="04A937C9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(What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was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4"/>
              </w:rPr>
              <w:t>most</w:t>
            </w:r>
          </w:p>
          <w:p w14:paraId="6ACDC46D" w14:textId="77777777" w:rsidR="008702A6" w:rsidRDefault="00F90D5A">
            <w:pPr>
              <w:pStyle w:val="TableParagraph"/>
              <w:spacing w:line="249" w:lineRule="exact"/>
            </w:pPr>
            <w:r>
              <w:rPr>
                <w:color w:val="001F5F"/>
                <w:spacing w:val="-2"/>
              </w:rPr>
              <w:t>Important?)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72F58274" w14:textId="77777777" w:rsidR="008702A6" w:rsidRDefault="00F90D5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Regular communication with ACSE National and expectations set at the beginning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extent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comments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Committee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 America’s Infrastructure will offer.</w:t>
            </w:r>
          </w:p>
        </w:tc>
      </w:tr>
      <w:tr w:rsidR="008702A6" w14:paraId="24FC9E88" w14:textId="77777777">
        <w:trPr>
          <w:trHeight w:val="878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795B6E7D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13.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Follow-</w:t>
            </w:r>
            <w:r>
              <w:rPr>
                <w:b/>
                <w:color w:val="001F5F"/>
                <w:spacing w:val="-5"/>
                <w:sz w:val="24"/>
              </w:rPr>
              <w:t>Up</w:t>
            </w:r>
          </w:p>
          <w:p w14:paraId="43AAAA7F" w14:textId="77777777" w:rsidR="008702A6" w:rsidRDefault="00F90D5A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001F5F"/>
                <w:sz w:val="24"/>
              </w:rPr>
              <w:t>(What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was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most </w:t>
            </w:r>
            <w:r>
              <w:rPr>
                <w:color w:val="001F5F"/>
                <w:spacing w:val="-2"/>
                <w:sz w:val="24"/>
              </w:rPr>
              <w:t>important?)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055B91FF" w14:textId="77777777" w:rsidR="008702A6" w:rsidRDefault="00F90D5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Regular communication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 Report Card Committee, even during initial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recruitment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phases,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important,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feel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looped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process.</w:t>
            </w:r>
          </w:p>
        </w:tc>
      </w:tr>
      <w:tr w:rsidR="008702A6" w14:paraId="0FDA652D" w14:textId="77777777">
        <w:trPr>
          <w:trHeight w:val="1795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0A5A9868" w14:textId="77777777" w:rsidR="008702A6" w:rsidRDefault="00F90D5A">
            <w:pPr>
              <w:pStyle w:val="TableParagraph"/>
            </w:pPr>
            <w:r>
              <w:rPr>
                <w:b/>
                <w:color w:val="001F5F"/>
                <w:sz w:val="24"/>
              </w:rPr>
              <w:t xml:space="preserve">14. Recommendations </w:t>
            </w:r>
            <w:r>
              <w:rPr>
                <w:color w:val="001F5F"/>
              </w:rPr>
              <w:t>(What</w:t>
            </w:r>
            <w:r>
              <w:rPr>
                <w:color w:val="001F5F"/>
                <w:spacing w:val="-12"/>
              </w:rPr>
              <w:t xml:space="preserve"> </w:t>
            </w:r>
            <w:proofErr w:type="gramStart"/>
            <w:r>
              <w:rPr>
                <w:color w:val="001F5F"/>
              </w:rPr>
              <w:t>you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should</w:t>
            </w:r>
            <w:proofErr w:type="gramEnd"/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ALWAYS do with this project?)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50958ED1" w14:textId="77777777" w:rsidR="008702A6" w:rsidRDefault="00F90D5A">
            <w:pPr>
              <w:pStyle w:val="TableParagraph"/>
              <w:spacing w:before="2"/>
              <w:ind w:right="174"/>
              <w:rPr>
                <w:sz w:val="21"/>
              </w:rPr>
            </w:pPr>
            <w:r>
              <w:rPr>
                <w:sz w:val="21"/>
              </w:rPr>
              <w:t>Contact ASCE National early and often. We have numerous resources, best practices,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negotiated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graphic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designer,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r>
              <w:rPr>
                <w:spacing w:val="-4"/>
                <w:sz w:val="21"/>
              </w:rPr>
              <w:t>you.</w:t>
            </w:r>
          </w:p>
          <w:p w14:paraId="1494DB3E" w14:textId="77777777" w:rsidR="008702A6" w:rsidRDefault="008702A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A5CA95F" w14:textId="4A447553" w:rsidR="008702A6" w:rsidRDefault="00F90D5A" w:rsidP="00DA439A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Additionally,</w:t>
            </w:r>
            <w:r>
              <w:rPr>
                <w:spacing w:val="-8"/>
                <w:sz w:val="21"/>
              </w:rPr>
              <w:t xml:space="preserve"> </w:t>
            </w:r>
            <w:r w:rsidR="00DA439A">
              <w:rPr>
                <w:spacing w:val="-8"/>
                <w:sz w:val="21"/>
              </w:rPr>
              <w:t xml:space="preserve">national </w:t>
            </w:r>
            <w:r w:rsidR="00DA439A">
              <w:rPr>
                <w:sz w:val="21"/>
              </w:rPr>
              <w:t xml:space="preserve">staff </w:t>
            </w:r>
            <w:proofErr w:type="gramStart"/>
            <w:r w:rsidR="00DA439A">
              <w:rPr>
                <w:sz w:val="21"/>
              </w:rPr>
              <w:t>are</w:t>
            </w:r>
            <w:proofErr w:type="gramEnd"/>
            <w:r w:rsidR="00DA439A">
              <w:rPr>
                <w:sz w:val="21"/>
              </w:rPr>
              <w:t xml:space="preserve"> </w:t>
            </w:r>
            <w:r>
              <w:rPr>
                <w:sz w:val="21"/>
              </w:rPr>
              <w:t>critical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few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months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media</w:t>
            </w:r>
            <w:r w:rsidR="00DA439A">
              <w:rPr>
                <w:sz w:val="21"/>
              </w:rPr>
              <w:t xml:space="preserve"> </w:t>
            </w:r>
            <w:r>
              <w:rPr>
                <w:sz w:val="21"/>
              </w:rPr>
              <w:t>strategy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event.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don’t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own</w:t>
            </w:r>
            <w:r w:rsidR="00DA439A">
              <w:rPr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dedicated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help!</w:t>
            </w:r>
          </w:p>
        </w:tc>
      </w:tr>
      <w:tr w:rsidR="008702A6" w14:paraId="7824E304" w14:textId="77777777">
        <w:trPr>
          <w:trHeight w:val="830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486823A6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15.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Cautions</w:t>
            </w:r>
          </w:p>
          <w:p w14:paraId="5E2C68E6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(What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you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should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NEVER</w:t>
            </w:r>
          </w:p>
          <w:p w14:paraId="68C13856" w14:textId="77777777" w:rsidR="008702A6" w:rsidRDefault="00F90D5A">
            <w:pPr>
              <w:pStyle w:val="TableParagraph"/>
              <w:spacing w:line="249" w:lineRule="exact"/>
            </w:pPr>
            <w:r>
              <w:rPr>
                <w:color w:val="001F5F"/>
              </w:rPr>
              <w:t>do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with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this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project?)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579B33F3" w14:textId="77777777" w:rsidR="008702A6" w:rsidRDefault="00F90D5A">
            <w:pPr>
              <w:pStyle w:val="TableParagraph"/>
              <w:spacing w:before="1"/>
              <w:ind w:right="174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communicate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early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often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to put together a State Report Card. Email </w:t>
            </w:r>
            <w:hyperlink r:id="rId7">
              <w:r>
                <w:rPr>
                  <w:sz w:val="21"/>
                  <w:u w:val="single"/>
                </w:rPr>
                <w:t>reportcard@asce.org</w:t>
              </w:r>
            </w:hyperlink>
            <w:r>
              <w:rPr>
                <w:sz w:val="21"/>
              </w:rPr>
              <w:t xml:space="preserve"> for more.</w:t>
            </w:r>
          </w:p>
        </w:tc>
      </w:tr>
      <w:tr w:rsidR="008702A6" w14:paraId="7789FCCA" w14:textId="77777777">
        <w:trPr>
          <w:trHeight w:val="1027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3A260651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16.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The</w:t>
            </w:r>
            <w:r>
              <w:rPr>
                <w:b/>
                <w:color w:val="001F5F"/>
                <w:spacing w:val="10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Outcome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5FCD20A0" w14:textId="77777777" w:rsidR="008702A6" w:rsidRDefault="00F90D5A">
            <w:pPr>
              <w:pStyle w:val="TableParagraph"/>
              <w:spacing w:before="1"/>
              <w:ind w:right="174"/>
              <w:rPr>
                <w:sz w:val="21"/>
              </w:rPr>
            </w:pPr>
            <w:r>
              <w:rPr>
                <w:sz w:val="21"/>
              </w:rPr>
              <w:t>A successful State Report Card release is the beginning of an advocacy campaign, not the end. The grades and recommendations to raise them should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foundation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advocacy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efforts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capitol</w:t>
            </w:r>
            <w:proofErr w:type="gramEnd"/>
          </w:p>
          <w:p w14:paraId="5B6973BD" w14:textId="77777777" w:rsidR="008702A6" w:rsidRDefault="00F90D5A">
            <w:pPr>
              <w:pStyle w:val="TableParagraph"/>
              <w:spacing w:before="2" w:line="235" w:lineRule="exact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city</w:t>
            </w:r>
            <w:r>
              <w:rPr>
                <w:spacing w:val="-2"/>
                <w:sz w:val="21"/>
              </w:rPr>
              <w:t xml:space="preserve"> halls.</w:t>
            </w:r>
          </w:p>
        </w:tc>
      </w:tr>
      <w:tr w:rsidR="008702A6" w14:paraId="7B61BFBB" w14:textId="77777777">
        <w:trPr>
          <w:trHeight w:val="618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03B3B724" w14:textId="77777777" w:rsidR="008702A6" w:rsidRDefault="00F90D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17.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Ongoing</w:t>
            </w:r>
            <w:r>
              <w:rPr>
                <w:b/>
                <w:color w:val="001F5F"/>
                <w:spacing w:val="-2"/>
                <w:sz w:val="24"/>
              </w:rPr>
              <w:t xml:space="preserve"> Activity</w:t>
            </w:r>
          </w:p>
          <w:p w14:paraId="208586F8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(Would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you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do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it</w:t>
            </w:r>
            <w:r>
              <w:rPr>
                <w:color w:val="001F5F"/>
                <w:spacing w:val="-2"/>
              </w:rPr>
              <w:t xml:space="preserve"> again?)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3D9795FC" w14:textId="77777777" w:rsidR="008702A6" w:rsidRDefault="00F90D5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update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years!</w:t>
            </w:r>
          </w:p>
        </w:tc>
      </w:tr>
      <w:tr w:rsidR="008702A6" w14:paraId="6E6B08DC" w14:textId="77777777">
        <w:trPr>
          <w:trHeight w:val="1660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70056B4E" w14:textId="77777777" w:rsidR="008702A6" w:rsidRDefault="00F90D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18.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Speaker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Contact </w:t>
            </w:r>
            <w:r>
              <w:rPr>
                <w:b/>
                <w:color w:val="001F5F"/>
                <w:spacing w:val="-2"/>
                <w:sz w:val="24"/>
              </w:rPr>
              <w:t>Information</w:t>
            </w:r>
          </w:p>
          <w:p w14:paraId="1AF291A4" w14:textId="77777777" w:rsidR="008702A6" w:rsidRDefault="00F90D5A">
            <w:pPr>
              <w:pStyle w:val="TableParagraph"/>
            </w:pPr>
            <w:r>
              <w:rPr>
                <w:color w:val="001F5F"/>
              </w:rPr>
              <w:t>(</w:t>
            </w:r>
            <w:proofErr w:type="gramStart"/>
            <w:r>
              <w:rPr>
                <w:color w:val="001F5F"/>
              </w:rPr>
              <w:t>person</w:t>
            </w:r>
            <w:proofErr w:type="gramEnd"/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from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your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Region who would be willing to speak about the Best</w:t>
            </w:r>
          </w:p>
          <w:p w14:paraId="66C9EF42" w14:textId="77777777" w:rsidR="008702A6" w:rsidRDefault="00F90D5A">
            <w:pPr>
              <w:pStyle w:val="TableParagraph"/>
              <w:spacing w:line="249" w:lineRule="exact"/>
            </w:pPr>
            <w:r>
              <w:rPr>
                <w:color w:val="001F5F"/>
                <w:spacing w:val="-2"/>
              </w:rPr>
              <w:t>Practice)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6BEC9708" w14:textId="77777777" w:rsidR="008702A6" w:rsidRDefault="008702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A6" w14:paraId="19C9BDB8" w14:textId="77777777">
        <w:trPr>
          <w:trHeight w:val="395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1B3FE2F9" w14:textId="77777777" w:rsidR="008702A6" w:rsidRDefault="00F90D5A">
            <w:pPr>
              <w:pStyle w:val="TableParagraph"/>
              <w:spacing w:line="268" w:lineRule="exact"/>
              <w:ind w:left="0" w:right="107"/>
              <w:jc w:val="right"/>
            </w:pPr>
            <w:r>
              <w:rPr>
                <w:color w:val="001F5F"/>
                <w:spacing w:val="-4"/>
              </w:rPr>
              <w:t>Name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7CF33874" w14:textId="24F2F8DF" w:rsidR="008702A6" w:rsidRDefault="005A5C7F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Tatjana Kunz</w:t>
            </w:r>
          </w:p>
        </w:tc>
      </w:tr>
      <w:tr w:rsidR="008702A6" w14:paraId="3BA4B898" w14:textId="77777777">
        <w:trPr>
          <w:trHeight w:val="393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6B7FEDD2" w14:textId="77777777" w:rsidR="008702A6" w:rsidRDefault="00F90D5A">
            <w:pPr>
              <w:pStyle w:val="TableParagraph"/>
              <w:spacing w:line="268" w:lineRule="exact"/>
              <w:ind w:left="0" w:right="109"/>
              <w:jc w:val="right"/>
            </w:pPr>
            <w:r>
              <w:rPr>
                <w:color w:val="001F5F"/>
                <w:spacing w:val="-2"/>
              </w:rPr>
              <w:t>Address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25D3710D" w14:textId="029807A6" w:rsidR="008702A6" w:rsidRDefault="005A5C7F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25 Massachusetts</w:t>
            </w:r>
            <w:r w:rsidR="00F90D5A">
              <w:rPr>
                <w:spacing w:val="-8"/>
                <w:sz w:val="21"/>
              </w:rPr>
              <w:t xml:space="preserve"> </w:t>
            </w:r>
            <w:r w:rsidR="00F90D5A">
              <w:rPr>
                <w:sz w:val="21"/>
              </w:rPr>
              <w:t>Avenue</w:t>
            </w:r>
            <w:r w:rsidR="00F90D5A">
              <w:rPr>
                <w:spacing w:val="-7"/>
                <w:sz w:val="21"/>
              </w:rPr>
              <w:t xml:space="preserve"> </w:t>
            </w:r>
            <w:r w:rsidR="00F90D5A">
              <w:rPr>
                <w:sz w:val="21"/>
              </w:rPr>
              <w:t>NW,</w:t>
            </w:r>
            <w:r w:rsidR="00F90D5A">
              <w:rPr>
                <w:spacing w:val="-5"/>
                <w:sz w:val="21"/>
              </w:rPr>
              <w:t xml:space="preserve"> </w:t>
            </w:r>
            <w:r w:rsidR="00F90D5A">
              <w:rPr>
                <w:sz w:val="21"/>
              </w:rPr>
              <w:t>Washington</w:t>
            </w:r>
            <w:r w:rsidR="00F90D5A">
              <w:rPr>
                <w:spacing w:val="-5"/>
                <w:sz w:val="21"/>
              </w:rPr>
              <w:t xml:space="preserve"> DC 20001</w:t>
            </w:r>
          </w:p>
        </w:tc>
      </w:tr>
      <w:tr w:rsidR="008702A6" w14:paraId="30E42232" w14:textId="77777777">
        <w:trPr>
          <w:trHeight w:val="395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394A73E3" w14:textId="77777777" w:rsidR="008702A6" w:rsidRDefault="00F90D5A">
            <w:pPr>
              <w:pStyle w:val="TableParagraph"/>
              <w:spacing w:before="1"/>
              <w:ind w:left="0" w:right="107"/>
              <w:jc w:val="right"/>
            </w:pPr>
            <w:r>
              <w:rPr>
                <w:color w:val="001F5F"/>
              </w:rPr>
              <w:t>Phone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  <w:spacing w:val="-2"/>
              </w:rPr>
              <w:t>Number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784CAF0B" w14:textId="52308B67" w:rsidR="008702A6" w:rsidRDefault="00F90D5A">
            <w:pPr>
              <w:pStyle w:val="TableParagraph"/>
              <w:spacing w:before="1"/>
              <w:rPr>
                <w:sz w:val="21"/>
              </w:rPr>
            </w:pPr>
            <w:r w:rsidRPr="00F90D5A">
              <w:rPr>
                <w:sz w:val="21"/>
              </w:rPr>
              <w:t>(720) 937-1661</w:t>
            </w:r>
          </w:p>
        </w:tc>
      </w:tr>
      <w:tr w:rsidR="008702A6" w14:paraId="2BD70359" w14:textId="77777777">
        <w:trPr>
          <w:trHeight w:val="395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3B00B2E7" w14:textId="77777777" w:rsidR="008702A6" w:rsidRDefault="00F90D5A">
            <w:pPr>
              <w:pStyle w:val="TableParagraph"/>
              <w:spacing w:line="268" w:lineRule="exact"/>
              <w:ind w:left="0" w:right="106"/>
              <w:jc w:val="right"/>
            </w:pPr>
            <w:r>
              <w:rPr>
                <w:color w:val="001F5F"/>
                <w:spacing w:val="-2"/>
              </w:rPr>
              <w:t>Email</w:t>
            </w:r>
          </w:p>
        </w:tc>
        <w:tc>
          <w:tcPr>
            <w:tcW w:w="6933" w:type="dxa"/>
            <w:tcBorders>
              <w:top w:val="single" w:sz="4" w:space="0" w:color="000000"/>
              <w:bottom w:val="single" w:sz="4" w:space="0" w:color="000000"/>
            </w:tcBorders>
          </w:tcPr>
          <w:p w14:paraId="24DC207C" w14:textId="08E94E69" w:rsidR="008702A6" w:rsidRDefault="005A5C7F">
            <w:pPr>
              <w:pStyle w:val="TableParagraph"/>
              <w:spacing w:before="1"/>
              <w:rPr>
                <w:sz w:val="21"/>
              </w:rPr>
            </w:pPr>
            <w:hyperlink r:id="rId8" w:history="1">
              <w:r w:rsidRPr="00CC735D">
                <w:rPr>
                  <w:rStyle w:val="Hyperlink"/>
                  <w:spacing w:val="-2"/>
                  <w:sz w:val="21"/>
                </w:rPr>
                <w:t>jshumaker@asce.org</w:t>
              </w:r>
            </w:hyperlink>
          </w:p>
        </w:tc>
      </w:tr>
      <w:tr w:rsidR="008702A6" w14:paraId="0B061C12" w14:textId="77777777">
        <w:trPr>
          <w:trHeight w:val="1355"/>
        </w:trPr>
        <w:tc>
          <w:tcPr>
            <w:tcW w:w="2612" w:type="dxa"/>
            <w:tcBorders>
              <w:top w:val="single" w:sz="4" w:space="0" w:color="000000"/>
            </w:tcBorders>
            <w:shd w:val="clear" w:color="auto" w:fill="D9E1F3"/>
          </w:tcPr>
          <w:p w14:paraId="72A8400D" w14:textId="77777777" w:rsidR="008702A6" w:rsidRDefault="00F90D5A">
            <w:pPr>
              <w:pStyle w:val="TableParagraph"/>
              <w:ind w:right="1100"/>
              <w:jc w:val="bot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19.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 xml:space="preserve">Additional </w:t>
            </w:r>
            <w:r>
              <w:rPr>
                <w:b/>
                <w:color w:val="001F5F"/>
                <w:spacing w:val="-2"/>
                <w:sz w:val="24"/>
              </w:rPr>
              <w:t>Comments</w:t>
            </w:r>
          </w:p>
          <w:p w14:paraId="3BAE20F1" w14:textId="77777777" w:rsidR="008702A6" w:rsidRDefault="00F90D5A">
            <w:pPr>
              <w:pStyle w:val="TableParagraph"/>
              <w:spacing w:line="250" w:lineRule="atLeast"/>
              <w:ind w:right="305"/>
              <w:jc w:val="both"/>
              <w:rPr>
                <w:sz w:val="21"/>
              </w:rPr>
            </w:pPr>
            <w:r>
              <w:rPr>
                <w:color w:val="001F5F"/>
                <w:sz w:val="21"/>
              </w:rPr>
              <w:t>(We</w:t>
            </w:r>
            <w:r>
              <w:rPr>
                <w:color w:val="001F5F"/>
                <w:spacing w:val="-8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strongly</w:t>
            </w:r>
            <w:r>
              <w:rPr>
                <w:color w:val="001F5F"/>
                <w:spacing w:val="-10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recommend attaching</w:t>
            </w:r>
            <w:r>
              <w:rPr>
                <w:color w:val="001F5F"/>
                <w:spacing w:val="-12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relevant</w:t>
            </w:r>
            <w:r>
              <w:rPr>
                <w:color w:val="001F5F"/>
                <w:spacing w:val="-12"/>
                <w:sz w:val="21"/>
              </w:rPr>
              <w:t xml:space="preserve"> </w:t>
            </w:r>
            <w:r>
              <w:rPr>
                <w:color w:val="001F5F"/>
                <w:sz w:val="21"/>
              </w:rPr>
              <w:t>photos and graphics)</w:t>
            </w:r>
          </w:p>
        </w:tc>
        <w:tc>
          <w:tcPr>
            <w:tcW w:w="6933" w:type="dxa"/>
            <w:tcBorders>
              <w:top w:val="single" w:sz="4" w:space="0" w:color="000000"/>
            </w:tcBorders>
          </w:tcPr>
          <w:p w14:paraId="22329EE3" w14:textId="77777777" w:rsidR="008702A6" w:rsidRDefault="00F90D5A">
            <w:pPr>
              <w:pStyle w:val="TableParagraph"/>
              <w:spacing w:before="1"/>
              <w:ind w:right="174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guide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suggested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timeline,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graphic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design,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budget,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recruitment,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and more is available – email Anna or </w:t>
            </w:r>
            <w:hyperlink r:id="rId9">
              <w:r>
                <w:rPr>
                  <w:b/>
                  <w:sz w:val="21"/>
                  <w:u w:val="single"/>
                </w:rPr>
                <w:t>ReportCard@asce.org</w:t>
              </w:r>
            </w:hyperlink>
            <w:r>
              <w:rPr>
                <w:b/>
                <w:sz w:val="21"/>
              </w:rPr>
              <w:t>.</w:t>
            </w:r>
          </w:p>
        </w:tc>
      </w:tr>
    </w:tbl>
    <w:p w14:paraId="046F9B76" w14:textId="77777777" w:rsidR="008702A6" w:rsidRDefault="008702A6" w:rsidP="00F90D5A">
      <w:pPr>
        <w:pStyle w:val="TableParagraph"/>
        <w:ind w:left="0"/>
        <w:rPr>
          <w:b/>
          <w:sz w:val="21"/>
        </w:rPr>
        <w:sectPr w:rsidR="008702A6">
          <w:type w:val="continuous"/>
          <w:pgSz w:w="12240" w:h="15840"/>
          <w:pgMar w:top="1420" w:right="1080" w:bottom="280" w:left="1440" w:header="720" w:footer="720" w:gutter="0"/>
          <w:cols w:space="720"/>
        </w:sectPr>
      </w:pPr>
    </w:p>
    <w:tbl>
      <w:tblPr>
        <w:tblStyle w:val="TableGrid"/>
        <w:tblW w:w="1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8"/>
      </w:tblGrid>
      <w:tr w:rsidR="00F90D5A" w14:paraId="61E61E31" w14:textId="77777777" w:rsidTr="00F90D5A">
        <w:trPr>
          <w:trHeight w:val="1212"/>
        </w:trPr>
        <w:tc>
          <w:tcPr>
            <w:tcW w:w="11808" w:type="dxa"/>
          </w:tcPr>
          <w:p w14:paraId="53664F63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042ED245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68474D75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6F530754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28C952FF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621560A0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5DA04D75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465C7107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47C9D095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27AD5ED9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7A6E9671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16ABC0CF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5109557C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4E16D3B6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038A5CC2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3E60CCDB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6666A916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2265AB53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54A7AADE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68FC72C5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24167D1F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3A5414D8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7BD1720A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7D3804DD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7C322C7F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70B4B52F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595A2172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36A875C3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49FA2051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47828DF6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18B129E0" w14:textId="0455CA5E" w:rsidR="00F90D5A" w:rsidRDefault="00F90D5A" w:rsidP="00F90D5A">
            <w:pPr>
              <w:spacing w:line="326" w:lineRule="exac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4121CE" wp14:editId="5FBADBBD">
                  <wp:extent cx="5772738" cy="3009639"/>
                  <wp:effectExtent l="0" t="0" r="0" b="635"/>
                  <wp:docPr id="163138863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874" cy="303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6545E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3980AA3E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137CA32B" w14:textId="7310B7A1" w:rsidR="00F90D5A" w:rsidRDefault="00F90D5A" w:rsidP="00F90D5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F8C6EAE" wp14:editId="502ABE08">
                  <wp:extent cx="6649868" cy="3745379"/>
                  <wp:effectExtent l="0" t="0" r="0" b="7620"/>
                  <wp:docPr id="12919552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7682" cy="376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A05CF7" w14:textId="77777777" w:rsidR="00F90D5A" w:rsidRDefault="00F90D5A" w:rsidP="00F90D5A">
            <w:pPr>
              <w:spacing w:line="326" w:lineRule="exact"/>
              <w:rPr>
                <w:noProof/>
              </w:rPr>
            </w:pPr>
          </w:p>
          <w:p w14:paraId="775A651E" w14:textId="50B2F30B" w:rsidR="00F90D5A" w:rsidRDefault="00F90D5A" w:rsidP="00F90D5A">
            <w:pPr>
              <w:spacing w:line="326" w:lineRule="exact"/>
              <w:rPr>
                <w:rFonts w:ascii="Arial"/>
                <w:sz w:val="30"/>
              </w:rPr>
            </w:pPr>
          </w:p>
        </w:tc>
      </w:tr>
    </w:tbl>
    <w:p w14:paraId="6D6A8EFD" w14:textId="43FB0850" w:rsidR="00F90D5A" w:rsidRDefault="00F90D5A" w:rsidP="00F90D5A">
      <w:pPr>
        <w:spacing w:line="326" w:lineRule="exact"/>
        <w:rPr>
          <w:rFonts w:ascii="Arial"/>
          <w:sz w:val="30"/>
        </w:rPr>
      </w:pPr>
    </w:p>
    <w:sectPr w:rsidR="00F90D5A">
      <w:type w:val="continuous"/>
      <w:pgSz w:w="12240" w:h="15840"/>
      <w:pgMar w:top="560" w:right="1080" w:bottom="280" w:left="1440" w:header="720" w:footer="720" w:gutter="0"/>
      <w:cols w:num="3" w:space="720" w:equalWidth="0">
        <w:col w:w="4308" w:space="40"/>
        <w:col w:w="1241" w:space="39"/>
        <w:col w:w="40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2A6"/>
    <w:rsid w:val="005A5C7F"/>
    <w:rsid w:val="008702A6"/>
    <w:rsid w:val="00901D69"/>
    <w:rsid w:val="00DA439A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2D3C"/>
  <w15:docId w15:val="{5D1344CE-E388-4703-91D4-BE3070C4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63"/>
      <w:outlineLvl w:val="0"/>
    </w:pPr>
    <w:rPr>
      <w:rFonts w:ascii="Arial" w:eastAsia="Arial" w:hAnsi="Arial" w:cs="Arial"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line="321" w:lineRule="exact"/>
      <w:ind w:left="2818"/>
      <w:outlineLvl w:val="1"/>
    </w:pPr>
    <w:rPr>
      <w:rFonts w:ascii="Arial" w:eastAsia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A4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3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0D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umaker@as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portcard@as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portCard@asce.org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tkunz@asce.or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eportCard@as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7396-7628-426D-B1F1-192518FB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Shumaker, Josh</cp:lastModifiedBy>
  <cp:revision>2</cp:revision>
  <dcterms:created xsi:type="dcterms:W3CDTF">2025-06-05T14:40:00Z</dcterms:created>
  <dcterms:modified xsi:type="dcterms:W3CDTF">2025-06-05T14:40:00Z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for Microsoft 365</vt:lpwstr>
  </property>
</Properties>
</file>