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C184" w14:textId="570C9C06" w:rsidR="00957F1C" w:rsidRDefault="00957F1C" w:rsidP="00C547AB">
      <w:pPr>
        <w:tabs>
          <w:tab w:val="left" w:pos="2385"/>
        </w:tabs>
      </w:pPr>
    </w:p>
    <w:p w14:paraId="7E9A506D" w14:textId="1044C719" w:rsidR="00E82E57" w:rsidRPr="00292068" w:rsidRDefault="00E82E57" w:rsidP="00E82E57">
      <w:pPr>
        <w:rPr>
          <w:b/>
          <w:bCs/>
          <w:sz w:val="28"/>
          <w:szCs w:val="28"/>
        </w:rPr>
      </w:pPr>
      <w:r>
        <w:rPr>
          <w:rFonts w:eastAsia="Calibri" w:cs="Calibri"/>
          <w:b/>
          <w:bCs/>
          <w:color w:val="365F91"/>
          <w:position w:val="2"/>
          <w:sz w:val="48"/>
          <w:szCs w:val="48"/>
        </w:rPr>
        <w:t xml:space="preserve">Diversity, Equity, and Inclusion at ASCE </w:t>
      </w:r>
      <w:r>
        <w:rPr>
          <w:b/>
          <w:bCs/>
          <w:sz w:val="28"/>
          <w:szCs w:val="28"/>
        </w:rPr>
        <w:t xml:space="preserve"> </w:t>
      </w:r>
    </w:p>
    <w:p w14:paraId="010C71B8" w14:textId="77777777" w:rsidR="00E82E57" w:rsidRPr="00366C82" w:rsidRDefault="00E82E57" w:rsidP="00E82E57">
      <w:pPr>
        <w:rPr>
          <w:b/>
          <w:bCs/>
          <w:sz w:val="24"/>
          <w:szCs w:val="24"/>
        </w:rPr>
      </w:pPr>
    </w:p>
    <w:p w14:paraId="426D5830" w14:textId="358B1AA5" w:rsidR="00E82E57" w:rsidRPr="003800F3" w:rsidRDefault="00E82E57" w:rsidP="003800F3">
      <w:r>
        <w:t>ASCE</w:t>
      </w:r>
      <w:r w:rsidRPr="00F90FFB">
        <w:t xml:space="preserve"> fosters a fully inclusive culture that celebrates individual uniqueness, engenders a sense of belonging, and promotes equitable </w:t>
      </w:r>
      <w:proofErr w:type="gramStart"/>
      <w:r w:rsidRPr="00F90FFB">
        <w:t>opportunity</w:t>
      </w:r>
      <w:proofErr w:type="gramEnd"/>
      <w:r w:rsidRPr="00F90FFB">
        <w:t xml:space="preserve"> for all people to participate as members and stakeholders of the civil engineering community. ASCE and its members are committed to inclusive engineering problem solving that recognizes, values, and addresses the unique needs of diverse demographic, social, economic, and cultural groups when considering, balancing, and mitigating societal, environmental, and economic impacts of our work. </w:t>
      </w:r>
      <w:r w:rsidRPr="00F90FFB">
        <w:tab/>
      </w:r>
    </w:p>
    <w:p w14:paraId="77DD1016" w14:textId="77777777" w:rsidR="00E82E57" w:rsidRPr="00F90FFB" w:rsidRDefault="00E82E57" w:rsidP="00E82E57">
      <w:pPr>
        <w:rPr>
          <w:b/>
          <w:bCs/>
        </w:rPr>
      </w:pPr>
      <w:r w:rsidRPr="00F90FFB">
        <w:rPr>
          <w:b/>
          <w:bCs/>
        </w:rPr>
        <w:t>D</w:t>
      </w:r>
      <w:r>
        <w:rPr>
          <w:b/>
          <w:bCs/>
        </w:rPr>
        <w:t>iversity, Equity, and Inclusion (D</w:t>
      </w:r>
      <w:r w:rsidRPr="00F90FFB">
        <w:rPr>
          <w:b/>
          <w:bCs/>
        </w:rPr>
        <w:t>EI</w:t>
      </w:r>
      <w:r>
        <w:rPr>
          <w:b/>
          <w:bCs/>
        </w:rPr>
        <w:t xml:space="preserve">) </w:t>
      </w:r>
      <w:r w:rsidRPr="00F90FFB">
        <w:rPr>
          <w:b/>
          <w:bCs/>
        </w:rPr>
        <w:t xml:space="preserve">Best Practices Resource Guide </w:t>
      </w:r>
    </w:p>
    <w:p w14:paraId="1BC94600" w14:textId="256F0FCB" w:rsidR="00E82E57" w:rsidRPr="00F90FFB" w:rsidRDefault="00E82E57" w:rsidP="00E82E57">
      <w:r w:rsidRPr="00F90FFB">
        <w:t xml:space="preserve">The purpose of the guide and its utility is to facilitate a more just, equitable, and inclusive profession. In addition to introducing members to the guide, users will learn how the best practices were captured and who contributed to creating the resource guide. </w:t>
      </w:r>
      <w:r>
        <w:t xml:space="preserve">You are invited to use </w:t>
      </w:r>
      <w:hyperlink r:id="rId10" w:history="1">
        <w:r w:rsidRPr="00FF2951">
          <w:rPr>
            <w:rStyle w:val="Hyperlink"/>
          </w:rPr>
          <w:t>DEI Best Practices Resource Guide</w:t>
        </w:r>
      </w:hyperlink>
      <w:r>
        <w:t xml:space="preserve"> and find additional information and resources on the </w:t>
      </w:r>
      <w:hyperlink r:id="rId11" w:history="1">
        <w:r w:rsidRPr="008C6305">
          <w:rPr>
            <w:rStyle w:val="Hyperlink"/>
          </w:rPr>
          <w:t>DEI</w:t>
        </w:r>
      </w:hyperlink>
      <w:r>
        <w:t xml:space="preserve"> website page. </w:t>
      </w:r>
    </w:p>
    <w:p w14:paraId="666C9760" w14:textId="77777777" w:rsidR="00194E1E" w:rsidRDefault="00194E1E" w:rsidP="00E82E57"/>
    <w:p w14:paraId="782EB285" w14:textId="3B5FD49E" w:rsidR="00E82E57" w:rsidRPr="00F90FFB" w:rsidRDefault="00E82E57" w:rsidP="00E82E57">
      <w:r>
        <w:t xml:space="preserve">For further information or guidance, please contact the </w:t>
      </w:r>
      <w:r w:rsidRPr="00F90FFB">
        <w:t>ASCE Staff Contact:</w:t>
      </w:r>
    </w:p>
    <w:p w14:paraId="7BBE8C3C" w14:textId="77777777" w:rsidR="00E82E57" w:rsidRPr="00F90FFB" w:rsidRDefault="00E82E57" w:rsidP="00530608">
      <w:pPr>
        <w:spacing w:after="0"/>
      </w:pPr>
      <w:r w:rsidRPr="00F90FFB">
        <w:t xml:space="preserve">Lisa M. Black, Ph.D. </w:t>
      </w:r>
      <w:proofErr w:type="spellStart"/>
      <w:proofErr w:type="gramStart"/>
      <w:r w:rsidRPr="00F90FFB">
        <w:t>Aff.M.ASCE</w:t>
      </w:r>
      <w:proofErr w:type="spellEnd"/>
      <w:proofErr w:type="gramEnd"/>
    </w:p>
    <w:p w14:paraId="5816D73A" w14:textId="77777777" w:rsidR="00E82E57" w:rsidRPr="00F90FFB" w:rsidRDefault="00E82E57" w:rsidP="00530608">
      <w:pPr>
        <w:spacing w:after="0"/>
      </w:pPr>
      <w:r w:rsidRPr="00F90FFB">
        <w:t>Director, Cultural Belonging &amp; Social Ethos</w:t>
      </w:r>
    </w:p>
    <w:p w14:paraId="20BDCEC5" w14:textId="77777777" w:rsidR="0087423C" w:rsidRDefault="00E82E57" w:rsidP="00530608">
      <w:pPr>
        <w:spacing w:after="0"/>
      </w:pPr>
      <w:r w:rsidRPr="00F90FFB">
        <w:t xml:space="preserve">E-mail: </w:t>
      </w:r>
      <w:r w:rsidRPr="005D7992">
        <w:t>lblack@asce.</w:t>
      </w:r>
      <w:r w:rsidR="00C900C8">
        <w:t>or</w:t>
      </w:r>
      <w:r w:rsidR="00634CBF">
        <w:t>g</w:t>
      </w:r>
    </w:p>
    <w:p w14:paraId="4A53387D" w14:textId="77777777" w:rsidR="003D00C8" w:rsidRPr="003D00C8" w:rsidRDefault="003D00C8" w:rsidP="003D00C8"/>
    <w:p w14:paraId="3B22AD7D" w14:textId="77777777" w:rsidR="003D00C8" w:rsidRPr="003D00C8" w:rsidRDefault="003D00C8" w:rsidP="003D00C8"/>
    <w:p w14:paraId="40B75DE3" w14:textId="77777777" w:rsidR="003D00C8" w:rsidRDefault="003D00C8" w:rsidP="003D00C8"/>
    <w:p w14:paraId="0371E47A" w14:textId="6B4DCDBB" w:rsidR="003D00C8" w:rsidRDefault="003D00C8" w:rsidP="003D00C8">
      <w:pPr>
        <w:tabs>
          <w:tab w:val="left" w:pos="3165"/>
        </w:tabs>
      </w:pPr>
      <w:r>
        <w:tab/>
      </w:r>
    </w:p>
    <w:p w14:paraId="73D91D81" w14:textId="77777777" w:rsidR="003D00C8" w:rsidRDefault="003D00C8" w:rsidP="003D00C8"/>
    <w:p w14:paraId="1ED390A6" w14:textId="66702A59" w:rsidR="005A2F59" w:rsidRPr="005A2F59" w:rsidRDefault="005A2F59" w:rsidP="005D7915">
      <w:pPr>
        <w:tabs>
          <w:tab w:val="left" w:pos="2880"/>
        </w:tabs>
        <w:rPr>
          <w:sz w:val="2"/>
          <w:szCs w:val="2"/>
        </w:rPr>
      </w:pPr>
    </w:p>
    <w:sectPr w:rsidR="005A2F59" w:rsidRPr="005A2F59" w:rsidSect="00904288">
      <w:headerReference w:type="default" r:id="rId12"/>
      <w:footerReference w:type="default" r:id="rId13"/>
      <w:headerReference w:type="first" r:id="rId14"/>
      <w:footerReference w:type="first" r:id="rId15"/>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82E7" w14:textId="77777777" w:rsidR="00774DAE" w:rsidRDefault="00774DAE" w:rsidP="00D75867">
      <w:pPr>
        <w:spacing w:after="0" w:line="240" w:lineRule="auto"/>
      </w:pPr>
      <w:r>
        <w:separator/>
      </w:r>
    </w:p>
  </w:endnote>
  <w:endnote w:type="continuationSeparator" w:id="0">
    <w:p w14:paraId="0936B6BB" w14:textId="77777777" w:rsidR="00774DAE" w:rsidRDefault="00774DAE"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41112"/>
      <w:docPartObj>
        <w:docPartGallery w:val="Page Numbers (Bottom of Page)"/>
        <w:docPartUnique/>
      </w:docPartObj>
    </w:sdtPr>
    <w:sdtEndPr>
      <w:rPr>
        <w:noProof/>
      </w:rPr>
    </w:sdtEndPr>
    <w:sdtContent>
      <w:p w14:paraId="0EFE752A" w14:textId="035B7D92" w:rsidR="004310EE" w:rsidRDefault="004310EE">
        <w:pPr>
          <w:pStyle w:val="Footer"/>
          <w:jc w:val="center"/>
        </w:pPr>
        <w:r>
          <w:t>27</w:t>
        </w:r>
      </w:p>
    </w:sdtContent>
  </w:sdt>
  <w:p w14:paraId="52E178EA" w14:textId="77777777" w:rsidR="004310EE" w:rsidRDefault="00774DAE" w:rsidP="003445A6">
    <w:pPr>
      <w:pStyle w:val="Footer"/>
      <w:rPr>
        <w:snapToGrid w:val="0"/>
        <w:color w:val="808080" w:themeColor="background1" w:themeShade="80"/>
      </w:rPr>
    </w:pPr>
    <w:r>
      <w:rPr>
        <w:snapToGrid w:val="0"/>
      </w:rPr>
      <w:pict w14:anchorId="4FC27BD5">
        <v:rect id="_x0000_i1025" style="width:472.5pt;height:4pt" o:hralign="center" o:hrstd="t" o:hrnoshade="t" o:hr="t" fillcolor="#a5a5a5 [3206]" stroked="f"/>
      </w:pict>
    </w:r>
  </w:p>
  <w:p w14:paraId="2EE88CBD" w14:textId="77777777" w:rsidR="004310EE" w:rsidRPr="00E2632D" w:rsidRDefault="004310EE" w:rsidP="003445A6">
    <w:pPr>
      <w:pStyle w:val="Footer"/>
      <w:rPr>
        <w:snapToGrid w:val="0"/>
        <w:color w:val="000000" w:themeColor="text1"/>
        <w:sz w:val="6"/>
      </w:rPr>
    </w:pPr>
  </w:p>
  <w:p w14:paraId="2A6BFF6F" w14:textId="77777777" w:rsidR="004310EE" w:rsidRPr="00F44549" w:rsidRDefault="004310EE" w:rsidP="003445A6">
    <w:pPr>
      <w:pStyle w:val="Footer"/>
      <w:tabs>
        <w:tab w:val="clear" w:pos="4680"/>
        <w:tab w:val="center" w:pos="4230"/>
      </w:tabs>
      <w:jc w:val="both"/>
      <w:rPr>
        <w:color w:val="000000" w:themeColor="text1"/>
        <w:sz w:val="20"/>
      </w:rPr>
    </w:pPr>
    <w:r w:rsidRPr="00F44549">
      <w:rPr>
        <w:i/>
        <w:snapToGrid w:val="0"/>
        <w:color w:val="000000" w:themeColor="text1"/>
      </w:rPr>
      <w:t>American Society of Civil Engineers</w:t>
    </w:r>
    <w:r w:rsidRPr="00F44549">
      <w:rPr>
        <w:snapToGrid w:val="0"/>
        <w:color w:val="000000" w:themeColor="text1"/>
      </w:rPr>
      <w:ptab w:relativeTo="margin" w:alignment="center" w:leader="none"/>
    </w:r>
    <w:r>
      <w:rPr>
        <w:snapToGrid w:val="0"/>
        <w:color w:val="000000" w:themeColor="text1"/>
      </w:rPr>
      <w:t xml:space="preserve">                         R10 </w:t>
    </w:r>
    <w:r w:rsidRPr="00F44549">
      <w:rPr>
        <w:snapToGrid w:val="0"/>
        <w:color w:val="000000" w:themeColor="text1"/>
      </w:rPr>
      <w:t>Section</w:t>
    </w:r>
    <w:r>
      <w:rPr>
        <w:snapToGrid w:val="0"/>
        <w:color w:val="000000" w:themeColor="text1"/>
      </w:rPr>
      <w:t>/</w:t>
    </w:r>
    <w:r w:rsidRPr="00F44549">
      <w:rPr>
        <w:snapToGrid w:val="0"/>
        <w:color w:val="000000" w:themeColor="text1"/>
      </w:rPr>
      <w:t>Branch</w:t>
    </w:r>
    <w:r>
      <w:rPr>
        <w:snapToGrid w:val="0"/>
        <w:color w:val="000000" w:themeColor="text1"/>
      </w:rPr>
      <w:t>/Groups</w:t>
    </w:r>
    <w:r w:rsidRPr="00F44549">
      <w:rPr>
        <w:snapToGrid w:val="0"/>
        <w:color w:val="000000" w:themeColor="text1"/>
      </w:rPr>
      <w:t xml:space="preserve"> Best Practices Guide</w:t>
    </w:r>
    <w:r>
      <w:rPr>
        <w:snapToGrid w:val="0"/>
        <w:color w:val="000000" w:themeColor="text1"/>
      </w:rPr>
      <w:t xml:space="preserve"> 6-2022</w:t>
    </w:r>
  </w:p>
  <w:p w14:paraId="0C3317D3" w14:textId="77777777" w:rsidR="004310EE" w:rsidRDefault="0043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3FB26DE" w:rsidR="007823A7" w:rsidRDefault="007823A7" w:rsidP="007823A7">
    <w:pPr>
      <w:pStyle w:val="Footer"/>
    </w:pPr>
    <w:r>
      <w:tab/>
    </w:r>
  </w:p>
  <w:p w14:paraId="700D6086" w14:textId="7F527C3C" w:rsidR="007823A7" w:rsidRDefault="00774DAE" w:rsidP="007823A7">
    <w:pPr>
      <w:pStyle w:val="Footer"/>
      <w:rPr>
        <w:snapToGrid w:val="0"/>
        <w:color w:val="808080" w:themeColor="background1" w:themeShade="80"/>
      </w:rPr>
    </w:pPr>
    <w:r>
      <w:rPr>
        <w:snapToGrid w:val="0"/>
      </w:rPr>
      <w:pict w14:anchorId="569A1466">
        <v:rect id="_x0000_i1026" style="width:472.5pt;height:4pt" o:hralign="center" o:hrstd="t" o:hrnoshade="t" o:hr="t" fillcolor="#a5a5a5 [3206]" stroked="f"/>
      </w:pict>
    </w:r>
  </w:p>
  <w:p w14:paraId="4C3CDBDB" w14:textId="77777777" w:rsidR="007823A7" w:rsidRPr="00E2632D" w:rsidRDefault="007823A7" w:rsidP="007823A7">
    <w:pPr>
      <w:pStyle w:val="Footer"/>
      <w:rPr>
        <w:snapToGrid w:val="0"/>
        <w:color w:val="000000" w:themeColor="text1"/>
        <w:sz w:val="6"/>
      </w:rPr>
    </w:pPr>
  </w:p>
  <w:p w14:paraId="098144EC" w14:textId="111D86E9" w:rsidR="01AD8E97" w:rsidRDefault="3C95B4D3" w:rsidP="01AD8E97">
    <w:pPr>
      <w:pStyle w:val="Footer"/>
      <w:tabs>
        <w:tab w:val="clear" w:pos="4680"/>
        <w:tab w:val="center" w:pos="4230"/>
      </w:tabs>
      <w:jc w:val="both"/>
    </w:pPr>
    <w:r w:rsidRPr="3C95B4D3">
      <w:rPr>
        <w:rFonts w:ascii="Calibri" w:eastAsia="Calibri" w:hAnsi="Calibri" w:cs="Calibri"/>
        <w:i/>
        <w:iCs/>
        <w:color w:val="000000" w:themeColor="text1"/>
      </w:rPr>
      <w:t>American Society of Civil Engineers</w:t>
    </w:r>
    <w:r w:rsidRPr="3C95B4D3">
      <w:rPr>
        <w:rFonts w:ascii="Calibri" w:eastAsia="Calibri" w:hAnsi="Calibri" w:cs="Calibri"/>
        <w:color w:val="000000" w:themeColor="text1"/>
      </w:rPr>
      <w:t xml:space="preserve">                </w:t>
    </w:r>
    <w:r w:rsidR="009A7289">
      <w:rPr>
        <w:rFonts w:ascii="Calibri" w:eastAsia="Calibri" w:hAnsi="Calibri" w:cs="Calibri"/>
        <w:color w:val="000000" w:themeColor="text1"/>
      </w:rPr>
      <w:t xml:space="preserve">                                                     </w:t>
    </w:r>
    <w:r w:rsidRPr="3C95B4D3">
      <w:rPr>
        <w:rFonts w:ascii="Calibri" w:eastAsia="Calibri" w:hAnsi="Calibri" w:cs="Calibri"/>
        <w:color w:val="000000" w:themeColor="text1"/>
      </w:rPr>
      <w:t>R10 Program &amp;</w:t>
    </w:r>
    <w:r w:rsidRPr="3C95B4D3">
      <w:t xml:space="preserve"> </w:t>
    </w:r>
    <w:r w:rsidRPr="3C95B4D3">
      <w:rPr>
        <w:rFonts w:ascii="Calibri" w:eastAsia="Calibri" w:hAnsi="Calibri" w:cs="Calibri"/>
        <w:color w:val="000000" w:themeColor="text1"/>
      </w:rPr>
      <w:t>Resource Guide</w:t>
    </w:r>
  </w:p>
  <w:p w14:paraId="3C0C0929" w14:textId="6CA46386" w:rsidR="01AD8E97" w:rsidRDefault="01AD8E97" w:rsidP="01AD8E97">
    <w:pPr>
      <w:pStyle w:val="Footer"/>
      <w:tabs>
        <w:tab w:val="clear" w:pos="4680"/>
        <w:tab w:val="center" w:pos="4230"/>
      </w:tabs>
      <w:jc w:val="both"/>
      <w:rPr>
        <w:color w:val="000000" w:themeColor="text1"/>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38F8" w14:textId="77777777" w:rsidR="00774DAE" w:rsidRDefault="00774DAE" w:rsidP="00D75867">
      <w:pPr>
        <w:spacing w:after="0" w:line="240" w:lineRule="auto"/>
      </w:pPr>
      <w:r>
        <w:separator/>
      </w:r>
    </w:p>
  </w:footnote>
  <w:footnote w:type="continuationSeparator" w:id="0">
    <w:p w14:paraId="3AAE2AD4" w14:textId="77777777" w:rsidR="00774DAE" w:rsidRDefault="00774DAE"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77777777"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922F19" id="_x0000_t202" coordsize="21600,21600" o:spt="202" path="m,l,21600r21600,l21600,xe">
              <v:stroke joinstyle="miter"/>
              <v:path gradientshapeok="t" o:connecttype="rect"/>
            </v:shapetype>
            <v:shape id="Text Box 16" o:spid="_x0000_s1026" type="#_x0000_t202"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filled="f" stroked="f" strokeweight=".5pt">
              <v:textbo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r w:rsidRPr="00FA62A1">
      <w:rPr>
        <w:rFonts w:cstheme="minorHAnsi"/>
        <w:noProof/>
      </w:rPr>
      <mc:AlternateContent>
        <mc:Choice Requires="wpg">
          <w:drawing>
            <wp:anchor distT="0" distB="0" distL="114300" distR="114300" simplePos="0" relativeHeight="251681280" behindDoc="1" locked="0" layoutInCell="1" allowOverlap="1" wp14:anchorId="06836B70" wp14:editId="7ABD48BA">
              <wp:simplePos x="0" y="0"/>
              <wp:positionH relativeFrom="margin">
                <wp:posOffset>-739674</wp:posOffset>
              </wp:positionH>
              <wp:positionV relativeFrom="paragraph">
                <wp:posOffset>-302859</wp:posOffset>
              </wp:positionV>
              <wp:extent cx="7376160" cy="576580"/>
              <wp:effectExtent l="0" t="0" r="15240" b="13970"/>
              <wp:wrapNone/>
              <wp:docPr id="1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8" name="Group 4"/>
                      <wpg:cNvGrpSpPr>
                        <a:grpSpLocks/>
                      </wpg:cNvGrpSpPr>
                      <wpg:grpSpPr bwMode="auto">
                        <a:xfrm>
                          <a:off x="0" y="0"/>
                          <a:ext cx="73761" cy="5765"/>
                          <a:chOff x="313" y="346"/>
                          <a:chExt cx="11616" cy="751"/>
                        </a:xfrm>
                      </wpg:grpSpPr>
                      <wpg:grpSp>
                        <wpg:cNvPr id="19" name="Group 5"/>
                        <wpg:cNvGrpSpPr>
                          <a:grpSpLocks/>
                        </wpg:cNvGrpSpPr>
                        <wpg:grpSpPr bwMode="auto">
                          <a:xfrm>
                            <a:off x="370" y="402"/>
                            <a:ext cx="9354" cy="630"/>
                            <a:chOff x="370" y="402"/>
                            <a:chExt cx="9354" cy="630"/>
                          </a:xfrm>
                        </wpg:grpSpPr>
                        <wps:wsp>
                          <wps:cNvPr id="20"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9764" y="402"/>
                            <a:ext cx="2104" cy="630"/>
                            <a:chOff x="9764" y="402"/>
                            <a:chExt cx="2104" cy="630"/>
                          </a:xfrm>
                        </wpg:grpSpPr>
                        <wps:wsp>
                          <wps:cNvPr id="2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739282" w14:textId="77777777" w:rsidR="0020793C" w:rsidRDefault="0020793C" w:rsidP="00076C87">
                                <w:pPr>
                                  <w:jc w:val="cente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323" y="356"/>
                            <a:ext cx="11596" cy="731"/>
                            <a:chOff x="323" y="356"/>
                            <a:chExt cx="11596" cy="731"/>
                          </a:xfrm>
                        </wpg:grpSpPr>
                        <wps:wsp>
                          <wps:cNvPr id="2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48"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w:pict>
            <v:group w14:anchorId="06836B70" id="Group 143" o:spid="_x0000_s1027" style="position:absolute;margin-left:-58.25pt;margin-top:-23.85pt;width:580.8pt;height:45.4pt;z-index:-251635200;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">
              <v:group id="Group 4" o:spid="_x0000_s1028"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5" o:spid="_x0000_s1029"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30"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" path="m,630r9354,l9354,,,,,630xe" fillcolor="#0070c0" stroked="f">
                    <v:path arrowok="t" o:connecttype="custom" o:connectlocs="0,1032;9354,1032;9354,402;0,402;0,1032" o:connectangles="0,0,0,0,0"/>
                  </v:shape>
                </v:group>
                <v:group id="Group 7" o:spid="_x0000_s1031"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o:spid="_x0000_s1032"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" adj="-11796480,,5400" path="m,630r2104,l2104,,,,,630xe" fillcolor="#9bbb59" stroked="f">
                    <v:stroke joinstyle="round"/>
                    <v:formulas/>
                    <v:path arrowok="t" o:connecttype="custom" o:connectlocs="0,1032;2104,1032;2104,402;0,402;0,1032" o:connectangles="0,0,0,0,0" textboxrect="0,0,2104,630"/>
                    <v:textbox>
                      <w:txbxContent>
                        <w:p w14:paraId="36739282" w14:textId="77777777" w:rsidR="0020793C" w:rsidRDefault="0020793C" w:rsidP="00076C87">
                          <w:pPr>
                            <w:jc w:val="center"/>
                          </w:pPr>
                        </w:p>
                      </w:txbxContent>
                    </v:textbox>
                  </v:shape>
                </v:group>
                <v:group id="Group 9" o:spid="_x0000_s1033"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34"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" path="m11595,l,,,731r11595,l11595,xe" filled="f" strokeweight="1pt">
                    <v:path arrowok="t" o:connecttype="custom" o:connectlocs="11595,356;0,356;0,1087;11595,1087;11595,356" o:connectangles="0,0,0,0,0"/>
                  </v:shape>
                </v:group>
              </v:group>
              <v:shape id="Text Box 11" o:spid="_x0000_s1035"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v:textbox>
              </v:shape>
              <w10:wrap anchorx="margin"/>
            </v:group>
          </w:pict>
        </mc:Fallback>
      </mc:AlternateContent>
    </w:r>
  </w:p>
  <w:p w14:paraId="5CD6CD63" w14:textId="77777777" w:rsidR="0020793C" w:rsidRDefault="002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9807" w14:textId="052FF743" w:rsidR="00FC0D07" w:rsidRDefault="00BB50E2">
    <w:pPr>
      <w:pStyle w:val="Header"/>
    </w:pPr>
    <w:r w:rsidRPr="00FA62A1">
      <w:rPr>
        <w:rFonts w:cstheme="minorHAnsi"/>
        <w:noProof/>
      </w:rPr>
      <mc:AlternateContent>
        <mc:Choice Requires="wpg">
          <w:drawing>
            <wp:anchor distT="0" distB="0" distL="114300" distR="114300" simplePos="0" relativeHeight="251684352" behindDoc="1" locked="0" layoutInCell="1" allowOverlap="1" wp14:anchorId="1C2D65C9" wp14:editId="25FA5969">
              <wp:simplePos x="0" y="0"/>
              <wp:positionH relativeFrom="margin">
                <wp:posOffset>-723568</wp:posOffset>
              </wp:positionH>
              <wp:positionV relativeFrom="paragraph">
                <wp:posOffset>-278296</wp:posOffset>
              </wp:positionV>
              <wp:extent cx="7376160" cy="576580"/>
              <wp:effectExtent l="0" t="0" r="15240" b="13970"/>
              <wp:wrapNone/>
              <wp:docPr id="188657496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011445387" name="Group 4"/>
                      <wpg:cNvGrpSpPr>
                        <a:grpSpLocks/>
                      </wpg:cNvGrpSpPr>
                      <wpg:grpSpPr bwMode="auto">
                        <a:xfrm>
                          <a:off x="0" y="0"/>
                          <a:ext cx="73761" cy="5765"/>
                          <a:chOff x="313" y="346"/>
                          <a:chExt cx="11616" cy="751"/>
                        </a:xfrm>
                      </wpg:grpSpPr>
                      <wpg:grpSp>
                        <wpg:cNvPr id="1608157787" name="Group 5"/>
                        <wpg:cNvGrpSpPr>
                          <a:grpSpLocks/>
                        </wpg:cNvGrpSpPr>
                        <wpg:grpSpPr bwMode="auto">
                          <a:xfrm>
                            <a:off x="370" y="402"/>
                            <a:ext cx="9354" cy="630"/>
                            <a:chOff x="370" y="402"/>
                            <a:chExt cx="9354" cy="630"/>
                          </a:xfrm>
                        </wpg:grpSpPr>
                        <wps:wsp>
                          <wps:cNvPr id="420506009"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7642978" name="Group 7"/>
                        <wpg:cNvGrpSpPr>
                          <a:grpSpLocks/>
                        </wpg:cNvGrpSpPr>
                        <wpg:grpSpPr bwMode="auto">
                          <a:xfrm>
                            <a:off x="9764" y="402"/>
                            <a:ext cx="2104" cy="630"/>
                            <a:chOff x="9764" y="402"/>
                            <a:chExt cx="2104" cy="630"/>
                          </a:xfrm>
                        </wpg:grpSpPr>
                        <wps:wsp>
                          <wps:cNvPr id="1367882577"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6A8FEE" w14:textId="77777777" w:rsidR="00BB50E2" w:rsidRDefault="00BB50E2" w:rsidP="00BB50E2">
                                <w:pPr>
                                  <w:jc w:val="center"/>
                                </w:pPr>
                              </w:p>
                            </w:txbxContent>
                          </wps:txbx>
                          <wps:bodyPr rot="0" vert="horz" wrap="square" lIns="91440" tIns="45720" rIns="91440" bIns="45720" anchor="t" anchorCtr="0" upright="1">
                            <a:noAutofit/>
                          </wps:bodyPr>
                        </wps:wsp>
                      </wpg:grpSp>
                      <wpg:grpSp>
                        <wpg:cNvPr id="858176416" name="Group 9"/>
                        <wpg:cNvGrpSpPr>
                          <a:grpSpLocks/>
                        </wpg:cNvGrpSpPr>
                        <wpg:grpSpPr bwMode="auto">
                          <a:xfrm>
                            <a:off x="323" y="356"/>
                            <a:ext cx="11596" cy="731"/>
                            <a:chOff x="323" y="356"/>
                            <a:chExt cx="11596" cy="731"/>
                          </a:xfrm>
                        </wpg:grpSpPr>
                        <wps:wsp>
                          <wps:cNvPr id="1493902564"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11641394"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EB99" w14:textId="77777777" w:rsidR="00BB50E2" w:rsidRPr="00C25395" w:rsidRDefault="00BB50E2" w:rsidP="00BB50E2">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w:pict>
            <v:group w14:anchorId="1C2D65C9" id="_x0000_s1036" style="position:absolute;margin-left:-56.95pt;margin-top:-21.9pt;width:580.8pt;height:45.4pt;z-index:-251632128;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">
              <v:group id="Group 4" o:spid="_x0000_s1037"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">
                <v:group id="Group 5" o:spid="_x0000_s1038"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">
                  <v:shape id="Freeform 6" o:spid="_x0000_s1039"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" path="m,630r9354,l9354,,,,,630xe" fillcolor="#0070c0" stroked="f">
                    <v:path arrowok="t" o:connecttype="custom" o:connectlocs="0,1032;9354,1032;9354,402;0,402;0,1032" o:connectangles="0,0,0,0,0"/>
                  </v:shape>
                </v:group>
                <v:group id="Group 7" o:spid="_x0000_s1040"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">
                  <v:shape id="Freeform 8" o:spid="_x0000_s1041"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" adj="-11796480,,5400" path="m,630r2104,l2104,,,,,630xe" fillcolor="#9bbb59" stroked="f">
                    <v:stroke joinstyle="round"/>
                    <v:formulas/>
                    <v:path arrowok="t" o:connecttype="custom" o:connectlocs="0,1032;2104,1032;2104,402;0,402;0,1032" o:connectangles="0,0,0,0,0" textboxrect="0,0,2104,630"/>
                    <v:textbox>
                      <w:txbxContent>
                        <w:p w14:paraId="186A8FEE" w14:textId="77777777" w:rsidR="00BB50E2" w:rsidRDefault="00BB50E2" w:rsidP="00BB50E2">
                          <w:pPr>
                            <w:jc w:val="center"/>
                          </w:pPr>
                        </w:p>
                      </w:txbxContent>
                    </v:textbox>
                  </v:shape>
                </v:group>
                <v:group id="Group 9" o:spid="_x0000_s1042"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">
                  <v:shape id="Freeform 10" o:spid="_x0000_s1043"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" path="m11595,l,,,731r11595,l11595,xe" filled="f" strokeweight="1pt">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o:spid="_x0000_s1044"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" filled="f" stroked="f">
                <v:textbox inset="0,0,0,0">
                  <w:txbxContent>
                    <w:p w14:paraId="35BBEB99" w14:textId="77777777" w:rsidR="00BB50E2" w:rsidRPr="00C25395" w:rsidRDefault="00BB50E2" w:rsidP="00BB50E2">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4"/>
  </w:num>
  <w:num w:numId="26" w16cid:durableId="984966694">
    <w:abstractNumId w:val="33"/>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97787"/>
    <w:rsid w:val="000A4327"/>
    <w:rsid w:val="000B54D8"/>
    <w:rsid w:val="000E1A4A"/>
    <w:rsid w:val="000F193E"/>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B270A"/>
    <w:rsid w:val="001C1720"/>
    <w:rsid w:val="001C744A"/>
    <w:rsid w:val="001D58B4"/>
    <w:rsid w:val="001E60DF"/>
    <w:rsid w:val="001F5A3F"/>
    <w:rsid w:val="0020793C"/>
    <w:rsid w:val="00212E8F"/>
    <w:rsid w:val="00221A1E"/>
    <w:rsid w:val="002233C1"/>
    <w:rsid w:val="0023496E"/>
    <w:rsid w:val="00235772"/>
    <w:rsid w:val="00246D06"/>
    <w:rsid w:val="00260280"/>
    <w:rsid w:val="0027646A"/>
    <w:rsid w:val="002A1DA2"/>
    <w:rsid w:val="002B490C"/>
    <w:rsid w:val="002B620B"/>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310EE"/>
    <w:rsid w:val="00440947"/>
    <w:rsid w:val="0045678A"/>
    <w:rsid w:val="00466C38"/>
    <w:rsid w:val="00483F5E"/>
    <w:rsid w:val="0049358F"/>
    <w:rsid w:val="00494125"/>
    <w:rsid w:val="004A38A7"/>
    <w:rsid w:val="004B2F19"/>
    <w:rsid w:val="004B3AC7"/>
    <w:rsid w:val="00505238"/>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73F17"/>
    <w:rsid w:val="0068691D"/>
    <w:rsid w:val="00694F0C"/>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74DAE"/>
    <w:rsid w:val="007823A7"/>
    <w:rsid w:val="007A06DA"/>
    <w:rsid w:val="007A5B4A"/>
    <w:rsid w:val="007D49E1"/>
    <w:rsid w:val="007F47F0"/>
    <w:rsid w:val="00801C66"/>
    <w:rsid w:val="008022E0"/>
    <w:rsid w:val="00803823"/>
    <w:rsid w:val="00812EFC"/>
    <w:rsid w:val="00813F02"/>
    <w:rsid w:val="00820AF8"/>
    <w:rsid w:val="00833740"/>
    <w:rsid w:val="00836A7E"/>
    <w:rsid w:val="008371CA"/>
    <w:rsid w:val="00837A5F"/>
    <w:rsid w:val="0084303B"/>
    <w:rsid w:val="00845D19"/>
    <w:rsid w:val="0087423C"/>
    <w:rsid w:val="00874927"/>
    <w:rsid w:val="0088358C"/>
    <w:rsid w:val="008B0819"/>
    <w:rsid w:val="008D3FE5"/>
    <w:rsid w:val="00901F0A"/>
    <w:rsid w:val="00904288"/>
    <w:rsid w:val="00913E2A"/>
    <w:rsid w:val="00957F1C"/>
    <w:rsid w:val="009659A5"/>
    <w:rsid w:val="00965AA1"/>
    <w:rsid w:val="00967CCF"/>
    <w:rsid w:val="00972819"/>
    <w:rsid w:val="00973C0A"/>
    <w:rsid w:val="00975934"/>
    <w:rsid w:val="00991BF7"/>
    <w:rsid w:val="009A7289"/>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50E2"/>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F243D"/>
    <w:rsid w:val="00D217EF"/>
    <w:rsid w:val="00D40C8E"/>
    <w:rsid w:val="00D434D2"/>
    <w:rsid w:val="00D45723"/>
    <w:rsid w:val="00D727FE"/>
    <w:rsid w:val="00D7404F"/>
    <w:rsid w:val="00D75867"/>
    <w:rsid w:val="00DA300A"/>
    <w:rsid w:val="00DC6284"/>
    <w:rsid w:val="00DC70FC"/>
    <w:rsid w:val="00DE460A"/>
    <w:rsid w:val="00DE79BD"/>
    <w:rsid w:val="00E133AD"/>
    <w:rsid w:val="00E81C98"/>
    <w:rsid w:val="00E82E57"/>
    <w:rsid w:val="00E84EA7"/>
    <w:rsid w:val="00EA46D6"/>
    <w:rsid w:val="00EB0369"/>
    <w:rsid w:val="00EC09A8"/>
    <w:rsid w:val="00EF1AA8"/>
    <w:rsid w:val="00EF7B57"/>
    <w:rsid w:val="00F107A2"/>
    <w:rsid w:val="00F114F2"/>
    <w:rsid w:val="00F23CD0"/>
    <w:rsid w:val="00F2480F"/>
    <w:rsid w:val="00F67ABF"/>
    <w:rsid w:val="00F83D17"/>
    <w:rsid w:val="00F85D61"/>
    <w:rsid w:val="00FC0D07"/>
    <w:rsid w:val="00FF3A3A"/>
    <w:rsid w:val="01AD8E97"/>
    <w:rsid w:val="2630A99F"/>
    <w:rsid w:val="346D3328"/>
    <w:rsid w:val="3C95B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ce.org/diversity-equity-and-inclusio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asce.org/diversity-equity-and-inclusion/best-practices-resources-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B94475-0673-452F-A361-3B5027DD6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E5775-C9D1-44F6-AA5D-34DB6491195A}">
  <ds:schemaRefs>
    <ds:schemaRef ds:uri="http://schemas.microsoft.com/sharepoint/v3/contenttype/forms"/>
  </ds:schemaRefs>
</ds:datastoreItem>
</file>

<file path=customXml/itemProps3.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7</cp:revision>
  <cp:lastPrinted>2022-06-27T20:26:00Z</cp:lastPrinted>
  <dcterms:created xsi:type="dcterms:W3CDTF">2023-08-01T19:50:00Z</dcterms:created>
  <dcterms:modified xsi:type="dcterms:W3CDTF">2026-06-01T15:35:00Z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