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96DBC" w14:textId="77777777" w:rsidR="00012D1C" w:rsidRDefault="00012D1C" w:rsidP="00012D1C">
      <w:pPr>
        <w:jc w:val="center"/>
        <w:rPr>
          <w:rFonts w:ascii="Arial" w:hAnsi="Arial" w:cs="Arial"/>
          <w:b/>
          <w:sz w:val="28"/>
          <w:szCs w:val="28"/>
        </w:rPr>
      </w:pPr>
      <w:r w:rsidRPr="00527CF0">
        <w:rPr>
          <w:rFonts w:ascii="Arial" w:hAnsi="Arial" w:cs="Arial"/>
          <w:b/>
          <w:sz w:val="28"/>
          <w:szCs w:val="28"/>
        </w:rPr>
        <w:t>AMERICAN SOCIETY OF CIVIL ENGINEERS</w:t>
      </w:r>
    </w:p>
    <w:p w14:paraId="2C439EFD" w14:textId="77777777" w:rsidR="00012D1C" w:rsidRPr="00527CF0" w:rsidRDefault="00012D1C" w:rsidP="00012D1C">
      <w:pPr>
        <w:jc w:val="center"/>
        <w:rPr>
          <w:rFonts w:ascii="Arial" w:hAnsi="Arial" w:cs="Arial"/>
          <w:b/>
          <w:sz w:val="28"/>
          <w:szCs w:val="28"/>
        </w:rPr>
      </w:pPr>
      <w:r>
        <w:rPr>
          <w:rFonts w:ascii="Arial" w:hAnsi="Arial" w:cs="Arial"/>
          <w:b/>
          <w:sz w:val="28"/>
          <w:szCs w:val="28"/>
        </w:rPr>
        <w:t>__________ SECTION</w:t>
      </w:r>
    </w:p>
    <w:p w14:paraId="393713A5" w14:textId="77777777" w:rsidR="00012D1C" w:rsidRPr="00432374" w:rsidRDefault="00012D1C" w:rsidP="00012D1C">
      <w:pPr>
        <w:jc w:val="center"/>
        <w:rPr>
          <w:rFonts w:ascii="Arial" w:hAnsi="Arial" w:cs="Arial"/>
          <w:b/>
          <w:sz w:val="28"/>
          <w:szCs w:val="28"/>
          <w:u w:val="single"/>
        </w:rPr>
      </w:pPr>
      <w:r w:rsidRPr="00432374">
        <w:rPr>
          <w:rFonts w:ascii="Arial" w:hAnsi="Arial" w:cs="Arial"/>
          <w:b/>
          <w:sz w:val="28"/>
          <w:szCs w:val="28"/>
          <w:u w:val="single"/>
        </w:rPr>
        <w:t>RECORD RETENTION POLICY</w:t>
      </w:r>
    </w:p>
    <w:p w14:paraId="10F98293" w14:textId="77777777" w:rsidR="00012D1C" w:rsidRDefault="00012D1C" w:rsidP="00012D1C">
      <w:pPr>
        <w:rPr>
          <w:rFonts w:ascii="Arial" w:hAnsi="Arial" w:cs="Arial"/>
          <w:b/>
        </w:rPr>
      </w:pPr>
    </w:p>
    <w:p w14:paraId="4F130EE1" w14:textId="77777777" w:rsidR="00012D1C" w:rsidRPr="00596C18" w:rsidRDefault="00012D1C" w:rsidP="00012D1C">
      <w:pPr>
        <w:rPr>
          <w:rFonts w:ascii="Arial" w:hAnsi="Arial" w:cs="Arial"/>
          <w:b/>
          <w:sz w:val="20"/>
          <w:szCs w:val="20"/>
          <w:u w:val="single"/>
        </w:rPr>
      </w:pPr>
      <w:r w:rsidRPr="00596C18">
        <w:rPr>
          <w:rFonts w:ascii="Arial" w:hAnsi="Arial" w:cs="Arial"/>
          <w:b/>
          <w:sz w:val="20"/>
          <w:szCs w:val="20"/>
          <w:u w:val="single"/>
        </w:rPr>
        <w:t>Objective</w:t>
      </w:r>
    </w:p>
    <w:p w14:paraId="292EA089" w14:textId="77777777" w:rsidR="00012D1C" w:rsidRPr="00596C18" w:rsidRDefault="00012D1C" w:rsidP="00012D1C">
      <w:pPr>
        <w:rPr>
          <w:rFonts w:ascii="Arial" w:hAnsi="Arial" w:cs="Arial"/>
          <w:sz w:val="20"/>
          <w:szCs w:val="20"/>
        </w:rPr>
      </w:pPr>
    </w:p>
    <w:p w14:paraId="7CD17697" w14:textId="77777777" w:rsidR="00012D1C" w:rsidRPr="00596C18" w:rsidRDefault="00012D1C" w:rsidP="00012D1C">
      <w:pPr>
        <w:rPr>
          <w:rFonts w:ascii="Arial" w:hAnsi="Arial" w:cs="Arial"/>
          <w:sz w:val="20"/>
          <w:szCs w:val="20"/>
        </w:rPr>
      </w:pPr>
      <w:r w:rsidRPr="00596C18">
        <w:rPr>
          <w:rFonts w:ascii="Arial" w:hAnsi="Arial" w:cs="Arial"/>
          <w:sz w:val="20"/>
          <w:szCs w:val="20"/>
        </w:rPr>
        <w:t xml:space="preserve">The objective of this Record Retention Policy for the American Society of Civil Engineers (the Society) is two-fold. </w:t>
      </w:r>
    </w:p>
    <w:p w14:paraId="0ABF825C" w14:textId="77777777" w:rsidR="00012D1C" w:rsidRPr="00596C18" w:rsidRDefault="00012D1C" w:rsidP="00012D1C">
      <w:pPr>
        <w:ind w:left="720"/>
        <w:rPr>
          <w:rFonts w:ascii="Arial" w:hAnsi="Arial" w:cs="Arial"/>
          <w:sz w:val="20"/>
          <w:szCs w:val="20"/>
        </w:rPr>
      </w:pPr>
    </w:p>
    <w:p w14:paraId="6FF8AE81" w14:textId="77777777" w:rsidR="00012D1C" w:rsidRDefault="00012D1C" w:rsidP="00012D1C">
      <w:pPr>
        <w:numPr>
          <w:ilvl w:val="0"/>
          <w:numId w:val="1"/>
        </w:numPr>
        <w:rPr>
          <w:rFonts w:ascii="Arial" w:hAnsi="Arial" w:cs="Arial"/>
          <w:sz w:val="20"/>
          <w:szCs w:val="20"/>
        </w:rPr>
      </w:pPr>
      <w:r w:rsidRPr="00596C18">
        <w:rPr>
          <w:rFonts w:ascii="Arial" w:hAnsi="Arial" w:cs="Arial"/>
          <w:sz w:val="20"/>
          <w:szCs w:val="20"/>
        </w:rPr>
        <w:t xml:space="preserve">First, the policy establishes a program to ensure that all records, including papers, files and other print or electronic data maintained by the Section, are retained for at least the minimum period required by state and federal laws and regulations, as set forth </w:t>
      </w:r>
      <w:r>
        <w:rPr>
          <w:rFonts w:ascii="Arial" w:hAnsi="Arial" w:cs="Arial"/>
          <w:sz w:val="20"/>
          <w:szCs w:val="20"/>
        </w:rPr>
        <w:t>below</w:t>
      </w:r>
      <w:r w:rsidRPr="00596C18">
        <w:rPr>
          <w:rFonts w:ascii="Arial" w:hAnsi="Arial" w:cs="Arial"/>
          <w:sz w:val="20"/>
          <w:szCs w:val="20"/>
        </w:rPr>
        <w:t xml:space="preserve">. </w:t>
      </w:r>
    </w:p>
    <w:p w14:paraId="324B75B6" w14:textId="77777777" w:rsidR="00012D1C" w:rsidRPr="00596C18" w:rsidRDefault="00012D1C" w:rsidP="00012D1C">
      <w:pPr>
        <w:ind w:left="720"/>
        <w:rPr>
          <w:rFonts w:ascii="Arial" w:hAnsi="Arial" w:cs="Arial"/>
          <w:sz w:val="20"/>
          <w:szCs w:val="20"/>
        </w:rPr>
      </w:pPr>
    </w:p>
    <w:p w14:paraId="13EFA1DC" w14:textId="77777777" w:rsidR="00012D1C" w:rsidRPr="00596C18" w:rsidRDefault="00012D1C" w:rsidP="00012D1C">
      <w:pPr>
        <w:numPr>
          <w:ilvl w:val="0"/>
          <w:numId w:val="1"/>
        </w:numPr>
        <w:rPr>
          <w:rFonts w:ascii="Arial" w:hAnsi="Arial" w:cs="Arial"/>
          <w:sz w:val="20"/>
          <w:szCs w:val="20"/>
        </w:rPr>
      </w:pPr>
      <w:r w:rsidRPr="00596C18">
        <w:rPr>
          <w:rFonts w:ascii="Arial" w:hAnsi="Arial" w:cs="Arial"/>
          <w:sz w:val="20"/>
          <w:szCs w:val="20"/>
        </w:rPr>
        <w:t>Second, the policy establishes a program to ensure that obsolete records are destroyed in a routine and orderly manner. This will minimize storage</w:t>
      </w:r>
      <w:r>
        <w:rPr>
          <w:rFonts w:ascii="Arial" w:hAnsi="Arial" w:cs="Arial"/>
          <w:sz w:val="20"/>
          <w:szCs w:val="20"/>
        </w:rPr>
        <w:t xml:space="preserve"> requirements as well as transfer costs due to changes in Section personnel.</w:t>
      </w:r>
    </w:p>
    <w:p w14:paraId="6B21271F" w14:textId="77777777" w:rsidR="00012D1C" w:rsidRPr="00596C18" w:rsidRDefault="00012D1C" w:rsidP="00012D1C">
      <w:pPr>
        <w:rPr>
          <w:rFonts w:ascii="Arial" w:hAnsi="Arial" w:cs="Arial"/>
          <w:sz w:val="20"/>
          <w:szCs w:val="20"/>
        </w:rPr>
      </w:pPr>
    </w:p>
    <w:p w14:paraId="71E6C4EC" w14:textId="77777777" w:rsidR="00012D1C" w:rsidRPr="00596C18" w:rsidRDefault="00012D1C" w:rsidP="00012D1C">
      <w:pPr>
        <w:rPr>
          <w:rFonts w:ascii="Arial" w:hAnsi="Arial" w:cs="Arial"/>
          <w:sz w:val="20"/>
          <w:szCs w:val="20"/>
        </w:rPr>
      </w:pPr>
      <w:r w:rsidRPr="00596C18">
        <w:rPr>
          <w:rFonts w:ascii="Arial" w:hAnsi="Arial" w:cs="Arial"/>
          <w:b/>
          <w:sz w:val="20"/>
          <w:szCs w:val="20"/>
          <w:u w:val="single"/>
        </w:rPr>
        <w:t>Unusual Circumstances</w:t>
      </w:r>
    </w:p>
    <w:p w14:paraId="3D1D8AE5" w14:textId="77777777" w:rsidR="00012D1C" w:rsidRPr="00596C18" w:rsidRDefault="00012D1C" w:rsidP="00012D1C">
      <w:pPr>
        <w:rPr>
          <w:rFonts w:ascii="Arial" w:hAnsi="Arial" w:cs="Arial"/>
          <w:sz w:val="20"/>
          <w:szCs w:val="20"/>
        </w:rPr>
      </w:pPr>
    </w:p>
    <w:p w14:paraId="31664218" w14:textId="77777777" w:rsidR="00012D1C" w:rsidRPr="00596C18" w:rsidRDefault="00012D1C" w:rsidP="00012D1C">
      <w:pPr>
        <w:rPr>
          <w:rFonts w:ascii="Arial" w:hAnsi="Arial" w:cs="Arial"/>
          <w:sz w:val="20"/>
          <w:szCs w:val="20"/>
        </w:rPr>
      </w:pPr>
      <w:r w:rsidRPr="00596C18">
        <w:rPr>
          <w:rFonts w:ascii="Arial" w:hAnsi="Arial" w:cs="Arial"/>
          <w:sz w:val="20"/>
          <w:szCs w:val="20"/>
          <w:u w:val="single"/>
        </w:rPr>
        <w:t>Records not otherwise subject to retention may need to be retained because of unusual circumstances, such as pending or threatened litigati</w:t>
      </w:r>
      <w:r>
        <w:rPr>
          <w:rFonts w:ascii="Arial" w:hAnsi="Arial" w:cs="Arial"/>
          <w:sz w:val="20"/>
          <w:szCs w:val="20"/>
          <w:u w:val="single"/>
        </w:rPr>
        <w:t>on or government investigation.</w:t>
      </w:r>
      <w:r w:rsidRPr="00596C18">
        <w:rPr>
          <w:rFonts w:ascii="Arial" w:hAnsi="Arial" w:cs="Arial"/>
          <w:sz w:val="20"/>
          <w:szCs w:val="20"/>
          <w:u w:val="single"/>
        </w:rPr>
        <w:t xml:space="preserve"> </w:t>
      </w:r>
      <w:r>
        <w:rPr>
          <w:rFonts w:ascii="Arial" w:hAnsi="Arial" w:cs="Arial"/>
          <w:sz w:val="20"/>
          <w:szCs w:val="20"/>
          <w:u w:val="single"/>
        </w:rPr>
        <w:t>D</w:t>
      </w:r>
      <w:r w:rsidRPr="00596C18">
        <w:rPr>
          <w:rFonts w:ascii="Arial" w:hAnsi="Arial" w:cs="Arial"/>
          <w:sz w:val="20"/>
          <w:szCs w:val="20"/>
          <w:u w:val="single"/>
        </w:rPr>
        <w:t xml:space="preserve">estruction of records </w:t>
      </w:r>
      <w:r w:rsidRPr="00596C18">
        <w:rPr>
          <w:rFonts w:ascii="Arial" w:hAnsi="Arial" w:cs="Arial"/>
          <w:b/>
          <w:sz w:val="20"/>
          <w:szCs w:val="20"/>
          <w:u w:val="single"/>
        </w:rPr>
        <w:t>must</w:t>
      </w:r>
      <w:r w:rsidRPr="00596C18">
        <w:rPr>
          <w:rFonts w:ascii="Arial" w:hAnsi="Arial" w:cs="Arial"/>
          <w:sz w:val="20"/>
          <w:szCs w:val="20"/>
          <w:u w:val="single"/>
        </w:rPr>
        <w:t xml:space="preserve"> be stopped immediately upon anticipation or receipt of service of legal process for which such records may be relevant.  If for any reason </w:t>
      </w:r>
      <w:r>
        <w:rPr>
          <w:rFonts w:ascii="Arial" w:hAnsi="Arial" w:cs="Arial"/>
          <w:sz w:val="20"/>
          <w:szCs w:val="20"/>
          <w:u w:val="single"/>
        </w:rPr>
        <w:t>the Section finds that</w:t>
      </w:r>
      <w:r w:rsidRPr="00596C18">
        <w:rPr>
          <w:rFonts w:ascii="Arial" w:hAnsi="Arial" w:cs="Arial"/>
          <w:sz w:val="20"/>
          <w:szCs w:val="20"/>
          <w:u w:val="single"/>
        </w:rPr>
        <w:t xml:space="preserve"> an unusual circumstance exists, </w:t>
      </w:r>
      <w:r>
        <w:rPr>
          <w:rFonts w:ascii="Arial" w:hAnsi="Arial" w:cs="Arial"/>
          <w:sz w:val="20"/>
          <w:szCs w:val="20"/>
          <w:u w:val="single"/>
        </w:rPr>
        <w:t>the Section will notify ASCE’s General Counsel</w:t>
      </w:r>
      <w:r w:rsidRPr="00596C18">
        <w:rPr>
          <w:rFonts w:ascii="Arial" w:hAnsi="Arial" w:cs="Arial"/>
          <w:sz w:val="20"/>
          <w:szCs w:val="20"/>
          <w:u w:val="single"/>
        </w:rPr>
        <w:t xml:space="preserve"> immediately.</w:t>
      </w:r>
    </w:p>
    <w:p w14:paraId="3B025076" w14:textId="77777777" w:rsidR="00012D1C" w:rsidRPr="00596C18" w:rsidRDefault="00012D1C" w:rsidP="00012D1C">
      <w:pPr>
        <w:rPr>
          <w:rFonts w:ascii="Arial" w:hAnsi="Arial" w:cs="Arial"/>
          <w:sz w:val="20"/>
          <w:szCs w:val="20"/>
        </w:rPr>
      </w:pPr>
    </w:p>
    <w:p w14:paraId="62D58C1E" w14:textId="77777777" w:rsidR="00012D1C" w:rsidRPr="00596C18" w:rsidRDefault="00012D1C" w:rsidP="00012D1C">
      <w:pPr>
        <w:rPr>
          <w:rFonts w:ascii="Arial" w:hAnsi="Arial" w:cs="Arial"/>
          <w:b/>
          <w:sz w:val="20"/>
          <w:szCs w:val="20"/>
          <w:u w:val="single"/>
        </w:rPr>
      </w:pPr>
      <w:r w:rsidRPr="00596C18">
        <w:rPr>
          <w:rFonts w:ascii="Arial" w:hAnsi="Arial" w:cs="Arial"/>
          <w:b/>
          <w:sz w:val="20"/>
          <w:szCs w:val="20"/>
          <w:u w:val="single"/>
        </w:rPr>
        <w:t>Implementation</w:t>
      </w:r>
    </w:p>
    <w:p w14:paraId="356D3F27" w14:textId="77777777" w:rsidR="00012D1C" w:rsidRPr="00596C18" w:rsidRDefault="00012D1C" w:rsidP="00012D1C">
      <w:pPr>
        <w:rPr>
          <w:rFonts w:ascii="Arial" w:hAnsi="Arial" w:cs="Arial"/>
          <w:b/>
          <w:sz w:val="20"/>
          <w:szCs w:val="20"/>
          <w:u w:val="single"/>
        </w:rPr>
      </w:pPr>
    </w:p>
    <w:p w14:paraId="3B1C965B" w14:textId="77777777" w:rsidR="00012D1C" w:rsidRPr="00596C18" w:rsidRDefault="00012D1C" w:rsidP="00012D1C">
      <w:pPr>
        <w:rPr>
          <w:rFonts w:ascii="Arial" w:hAnsi="Arial" w:cs="Arial"/>
          <w:sz w:val="20"/>
          <w:szCs w:val="20"/>
        </w:rPr>
      </w:pPr>
      <w:r>
        <w:rPr>
          <w:rFonts w:ascii="Arial" w:hAnsi="Arial" w:cs="Arial"/>
          <w:sz w:val="20"/>
          <w:szCs w:val="20"/>
        </w:rPr>
        <w:t xml:space="preserve">The </w:t>
      </w:r>
      <w:r w:rsidRPr="00596C18">
        <w:rPr>
          <w:rFonts w:ascii="Arial" w:hAnsi="Arial" w:cs="Arial"/>
          <w:i/>
          <w:sz w:val="20"/>
          <w:szCs w:val="20"/>
          <w:u w:val="single"/>
        </w:rPr>
        <w:t>(Secretary)</w:t>
      </w:r>
      <w:r>
        <w:rPr>
          <w:rFonts w:ascii="Arial" w:hAnsi="Arial" w:cs="Arial"/>
          <w:sz w:val="20"/>
          <w:szCs w:val="20"/>
        </w:rPr>
        <w:t xml:space="preserve"> of the __________________ Section shall be responsible for maintaining and disposing of the Section’s records in accordance with the timelines established herein. Upon expiration of the </w:t>
      </w:r>
      <w:r>
        <w:rPr>
          <w:rFonts w:ascii="Arial" w:hAnsi="Arial" w:cs="Arial"/>
          <w:i/>
          <w:sz w:val="20"/>
          <w:szCs w:val="20"/>
          <w:u w:val="single"/>
        </w:rPr>
        <w:t>(Secretary’s)</w:t>
      </w:r>
      <w:r>
        <w:rPr>
          <w:rFonts w:ascii="Arial" w:hAnsi="Arial" w:cs="Arial"/>
          <w:i/>
          <w:sz w:val="20"/>
          <w:szCs w:val="20"/>
        </w:rPr>
        <w:t xml:space="preserve"> </w:t>
      </w:r>
      <w:r>
        <w:rPr>
          <w:rFonts w:ascii="Arial" w:hAnsi="Arial" w:cs="Arial"/>
          <w:sz w:val="20"/>
          <w:szCs w:val="20"/>
        </w:rPr>
        <w:t>term, he/she shall take whatever actions are appropriate to ensure a smooth transfer of Section records to his/her successor in office.</w:t>
      </w:r>
    </w:p>
    <w:p w14:paraId="52C0FD12" w14:textId="77777777" w:rsidR="00012D1C" w:rsidRPr="00596C18" w:rsidRDefault="00012D1C" w:rsidP="00012D1C">
      <w:pPr>
        <w:rPr>
          <w:rFonts w:ascii="Arial" w:hAnsi="Arial" w:cs="Arial"/>
          <w:sz w:val="20"/>
          <w:szCs w:val="20"/>
        </w:rPr>
      </w:pPr>
    </w:p>
    <w:p w14:paraId="50B9777A" w14:textId="77777777" w:rsidR="00012D1C" w:rsidRPr="00596C18" w:rsidRDefault="00012D1C" w:rsidP="00012D1C">
      <w:pPr>
        <w:rPr>
          <w:rFonts w:ascii="Arial" w:hAnsi="Arial" w:cs="Arial"/>
          <w:b/>
          <w:sz w:val="20"/>
          <w:szCs w:val="20"/>
          <w:u w:val="single"/>
        </w:rPr>
      </w:pPr>
      <w:r w:rsidRPr="00596C18">
        <w:rPr>
          <w:rFonts w:ascii="Arial" w:hAnsi="Arial" w:cs="Arial"/>
          <w:b/>
          <w:sz w:val="20"/>
          <w:szCs w:val="20"/>
          <w:u w:val="single"/>
        </w:rPr>
        <w:t>Retention Schedule</w:t>
      </w:r>
    </w:p>
    <w:p w14:paraId="76295849" w14:textId="77777777" w:rsidR="00012D1C" w:rsidRPr="00596C18" w:rsidRDefault="00012D1C" w:rsidP="00012D1C">
      <w:pPr>
        <w:rPr>
          <w:rFonts w:ascii="Arial" w:hAnsi="Arial" w:cs="Arial"/>
          <w:sz w:val="20"/>
          <w:szCs w:val="20"/>
        </w:rPr>
      </w:pPr>
    </w:p>
    <w:p w14:paraId="2B2CE7F9" w14:textId="77777777" w:rsidR="00012D1C" w:rsidRDefault="00012D1C" w:rsidP="00012D1C">
      <w:pPr>
        <w:rPr>
          <w:rFonts w:ascii="Arial" w:hAnsi="Arial" w:cs="Arial"/>
          <w:sz w:val="20"/>
          <w:szCs w:val="20"/>
        </w:rPr>
      </w:pPr>
      <w:r w:rsidRPr="00596C18">
        <w:rPr>
          <w:rFonts w:ascii="Arial" w:hAnsi="Arial" w:cs="Arial"/>
          <w:sz w:val="20"/>
          <w:szCs w:val="20"/>
        </w:rPr>
        <w:t xml:space="preserve">The </w:t>
      </w:r>
      <w:r>
        <w:rPr>
          <w:rFonts w:ascii="Arial" w:hAnsi="Arial" w:cs="Arial"/>
          <w:sz w:val="20"/>
          <w:szCs w:val="20"/>
        </w:rPr>
        <w:t xml:space="preserve">following list is intended to </w:t>
      </w:r>
      <w:r w:rsidRPr="00596C18">
        <w:rPr>
          <w:rFonts w:ascii="Arial" w:hAnsi="Arial" w:cs="Arial"/>
          <w:sz w:val="20"/>
          <w:szCs w:val="20"/>
        </w:rPr>
        <w:t xml:space="preserve">provide guidance as to the types of records required to be retained </w:t>
      </w:r>
      <w:r>
        <w:rPr>
          <w:rFonts w:ascii="Arial" w:hAnsi="Arial" w:cs="Arial"/>
          <w:sz w:val="20"/>
          <w:szCs w:val="20"/>
        </w:rPr>
        <w:t xml:space="preserve">by the _____________ Section </w:t>
      </w:r>
      <w:r w:rsidRPr="00596C18">
        <w:rPr>
          <w:rFonts w:ascii="Arial" w:hAnsi="Arial" w:cs="Arial"/>
          <w:sz w:val="20"/>
          <w:szCs w:val="20"/>
        </w:rPr>
        <w:t>and the duration for their retention. As legal requirements for document retention may vary from time to time, th</w:t>
      </w:r>
      <w:r>
        <w:rPr>
          <w:rFonts w:ascii="Arial" w:hAnsi="Arial" w:cs="Arial"/>
          <w:sz w:val="20"/>
          <w:szCs w:val="20"/>
        </w:rPr>
        <w:t>is schedule is subject to amendment based on the advice of recommendations of</w:t>
      </w:r>
      <w:r w:rsidRPr="00596C18">
        <w:rPr>
          <w:rFonts w:ascii="Arial" w:hAnsi="Arial" w:cs="Arial"/>
          <w:sz w:val="20"/>
          <w:szCs w:val="20"/>
        </w:rPr>
        <w:t xml:space="preserve"> </w:t>
      </w:r>
      <w:r>
        <w:rPr>
          <w:rFonts w:ascii="Arial" w:hAnsi="Arial" w:cs="Arial"/>
          <w:sz w:val="20"/>
          <w:szCs w:val="20"/>
        </w:rPr>
        <w:t>ASCE</w:t>
      </w:r>
      <w:r w:rsidRPr="00596C18">
        <w:rPr>
          <w:rFonts w:ascii="Arial" w:hAnsi="Arial" w:cs="Arial"/>
          <w:sz w:val="20"/>
          <w:szCs w:val="20"/>
        </w:rPr>
        <w:t xml:space="preserve">’s legal counsel. </w:t>
      </w:r>
    </w:p>
    <w:p w14:paraId="74CC143F" w14:textId="77777777" w:rsidR="00012D1C" w:rsidRPr="00596C18" w:rsidRDefault="00012D1C" w:rsidP="00012D1C">
      <w:pPr>
        <w:rPr>
          <w:rFonts w:ascii="Arial" w:hAnsi="Arial" w:cs="Arial"/>
          <w:sz w:val="20"/>
          <w:szCs w:val="20"/>
        </w:rPr>
      </w:pPr>
    </w:p>
    <w:p w14:paraId="54319817" w14:textId="77777777" w:rsidR="00012D1C" w:rsidRPr="00596C18" w:rsidRDefault="00012D1C" w:rsidP="00012D1C">
      <w:pPr>
        <w:rPr>
          <w:rFonts w:ascii="Arial" w:hAnsi="Arial" w:cs="Arial"/>
          <w:sz w:val="20"/>
          <w:szCs w:val="20"/>
          <w:u w:val="single"/>
        </w:rPr>
      </w:pPr>
    </w:p>
    <w:p w14:paraId="0DA49714" w14:textId="77777777" w:rsidR="00012D1C" w:rsidRPr="00596C18" w:rsidRDefault="00012D1C" w:rsidP="00012D1C">
      <w:pPr>
        <w:jc w:val="center"/>
        <w:rPr>
          <w:rFonts w:ascii="Arial" w:hAnsi="Arial" w:cs="Arial"/>
          <w:b/>
          <w:sz w:val="20"/>
          <w:szCs w:val="20"/>
        </w:rPr>
      </w:pPr>
      <w:r w:rsidRPr="00596C18">
        <w:rPr>
          <w:rFonts w:ascii="Arial" w:hAnsi="Arial" w:cs="Arial"/>
          <w:b/>
          <w:sz w:val="20"/>
          <w:szCs w:val="20"/>
        </w:rPr>
        <w:t xml:space="preserve">RECORD RETENTION </w:t>
      </w:r>
      <w:r>
        <w:rPr>
          <w:rFonts w:ascii="Arial" w:hAnsi="Arial" w:cs="Arial"/>
          <w:b/>
          <w:sz w:val="20"/>
          <w:szCs w:val="20"/>
        </w:rPr>
        <w:t>SCHEDULE (as applicable)</w:t>
      </w:r>
    </w:p>
    <w:p w14:paraId="7E44A33E" w14:textId="77777777" w:rsidR="00012D1C" w:rsidRDefault="00012D1C" w:rsidP="00012D1C">
      <w:pPr>
        <w:jc w:val="center"/>
        <w:rPr>
          <w:rFonts w:ascii="Arial" w:hAnsi="Arial" w:cs="Arial"/>
          <w:sz w:val="20"/>
          <w:szCs w:val="20"/>
        </w:rPr>
      </w:pPr>
      <w:r>
        <w:rPr>
          <w:rFonts w:ascii="Arial" w:hAnsi="Arial" w:cs="Arial"/>
          <w:sz w:val="20"/>
          <w:szCs w:val="20"/>
        </w:rPr>
        <w:t>Legend:  Y = years; P = permanent</w:t>
      </w:r>
    </w:p>
    <w:p w14:paraId="2A377E95" w14:textId="77777777" w:rsidR="00012D1C" w:rsidRPr="00596C18" w:rsidRDefault="00012D1C" w:rsidP="00012D1C">
      <w:pPr>
        <w:rPr>
          <w:rFonts w:ascii="Arial" w:hAnsi="Arial" w:cs="Arial"/>
          <w:sz w:val="20"/>
          <w:szCs w:val="20"/>
        </w:rPr>
      </w:pPr>
    </w:p>
    <w:p w14:paraId="2DFFD3C0" w14:textId="77777777" w:rsidR="00012D1C" w:rsidRPr="00596C18" w:rsidRDefault="00012D1C" w:rsidP="00012D1C">
      <w:pPr>
        <w:rPr>
          <w:rFonts w:ascii="Arial" w:hAnsi="Arial" w:cs="Arial"/>
          <w:b/>
          <w:sz w:val="20"/>
          <w:szCs w:val="20"/>
        </w:rPr>
      </w:pPr>
      <w:r w:rsidRPr="00596C18">
        <w:rPr>
          <w:rFonts w:ascii="Arial" w:hAnsi="Arial" w:cs="Arial"/>
          <w:b/>
          <w:sz w:val="20"/>
          <w:szCs w:val="20"/>
        </w:rPr>
        <w:t>1) ACCOUNTING, FINANCE, &amp; PAYROLL</w:t>
      </w:r>
    </w:p>
    <w:p w14:paraId="4A6B3A60" w14:textId="77777777" w:rsidR="00012D1C" w:rsidRPr="00596C18" w:rsidRDefault="00012D1C" w:rsidP="00012D1C">
      <w:pPr>
        <w:rPr>
          <w:rFonts w:ascii="Arial" w:hAnsi="Arial" w:cs="Arial"/>
          <w:sz w:val="20"/>
          <w:szCs w:val="20"/>
        </w:rPr>
      </w:pPr>
    </w:p>
    <w:p w14:paraId="0EAB559C" w14:textId="77777777" w:rsidR="00012D1C" w:rsidRDefault="00012D1C" w:rsidP="00012D1C">
      <w:pPr>
        <w:rPr>
          <w:rFonts w:ascii="Arial" w:hAnsi="Arial" w:cs="Arial"/>
          <w:sz w:val="20"/>
          <w:szCs w:val="20"/>
        </w:rPr>
      </w:pPr>
      <w:r w:rsidRPr="00596C18">
        <w:rPr>
          <w:rFonts w:ascii="Arial" w:hAnsi="Arial" w:cs="Arial"/>
          <w:sz w:val="20"/>
          <w:szCs w:val="20"/>
        </w:rPr>
        <w:tab/>
      </w:r>
      <w:r>
        <w:rPr>
          <w:rFonts w:ascii="Arial" w:hAnsi="Arial" w:cs="Arial"/>
          <w:sz w:val="20"/>
          <w:szCs w:val="20"/>
        </w:rPr>
        <w:t>Annual fiscal report to ASCE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2Y</w:t>
      </w:r>
    </w:p>
    <w:p w14:paraId="5E000841" w14:textId="77777777" w:rsidR="00012D1C" w:rsidRPr="00596C18" w:rsidRDefault="00012D1C" w:rsidP="00012D1C">
      <w:pPr>
        <w:ind w:firstLine="720"/>
        <w:rPr>
          <w:rFonts w:ascii="Arial" w:hAnsi="Arial" w:cs="Arial"/>
          <w:sz w:val="20"/>
          <w:szCs w:val="20"/>
        </w:rPr>
      </w:pPr>
      <w:r w:rsidRPr="00596C18">
        <w:rPr>
          <w:rFonts w:ascii="Arial" w:hAnsi="Arial" w:cs="Arial"/>
          <w:sz w:val="20"/>
          <w:szCs w:val="20"/>
        </w:rPr>
        <w:t>Budgets</w:t>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Pr>
          <w:rFonts w:ascii="Arial" w:hAnsi="Arial" w:cs="Arial"/>
          <w:sz w:val="20"/>
          <w:szCs w:val="20"/>
        </w:rPr>
        <w:t>2Y</w:t>
      </w:r>
    </w:p>
    <w:p w14:paraId="42498380" w14:textId="77777777" w:rsidR="00012D1C" w:rsidRPr="00596C18" w:rsidRDefault="00012D1C" w:rsidP="00012D1C">
      <w:pPr>
        <w:rPr>
          <w:rFonts w:ascii="Arial" w:hAnsi="Arial" w:cs="Arial"/>
          <w:sz w:val="20"/>
          <w:szCs w:val="20"/>
        </w:rPr>
      </w:pPr>
      <w:r w:rsidRPr="00596C18">
        <w:rPr>
          <w:rFonts w:ascii="Arial" w:hAnsi="Arial" w:cs="Arial"/>
          <w:sz w:val="20"/>
          <w:szCs w:val="20"/>
        </w:rPr>
        <w:tab/>
        <w:t>Fin</w:t>
      </w:r>
      <w:r>
        <w:rPr>
          <w:rFonts w:ascii="Arial" w:hAnsi="Arial" w:cs="Arial"/>
          <w:sz w:val="20"/>
          <w:szCs w:val="20"/>
        </w:rPr>
        <w:t>ancial statements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7Y</w:t>
      </w:r>
    </w:p>
    <w:p w14:paraId="19468FD5" w14:textId="77777777" w:rsidR="00012D1C" w:rsidRPr="00596C18" w:rsidRDefault="00012D1C" w:rsidP="00012D1C">
      <w:pPr>
        <w:rPr>
          <w:rFonts w:ascii="Arial" w:hAnsi="Arial" w:cs="Arial"/>
          <w:sz w:val="20"/>
          <w:szCs w:val="20"/>
        </w:rPr>
      </w:pPr>
      <w:r w:rsidRPr="00596C18">
        <w:rPr>
          <w:rFonts w:ascii="Arial" w:hAnsi="Arial" w:cs="Arial"/>
          <w:sz w:val="20"/>
          <w:szCs w:val="20"/>
        </w:rPr>
        <w:tab/>
        <w:t>Accounts receivable</w:t>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t>7Y</w:t>
      </w:r>
    </w:p>
    <w:p w14:paraId="4308990C" w14:textId="77777777" w:rsidR="00012D1C" w:rsidRPr="00596C18" w:rsidRDefault="00012D1C" w:rsidP="00012D1C">
      <w:pPr>
        <w:rPr>
          <w:rFonts w:ascii="Arial" w:hAnsi="Arial" w:cs="Arial"/>
          <w:sz w:val="20"/>
          <w:szCs w:val="20"/>
        </w:rPr>
      </w:pPr>
      <w:r w:rsidRPr="00596C18">
        <w:rPr>
          <w:rFonts w:ascii="Arial" w:hAnsi="Arial" w:cs="Arial"/>
          <w:sz w:val="20"/>
          <w:szCs w:val="20"/>
        </w:rPr>
        <w:tab/>
        <w:t>Audits</w:t>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t>7Y</w:t>
      </w:r>
    </w:p>
    <w:p w14:paraId="3BE443D1" w14:textId="77777777" w:rsidR="00012D1C" w:rsidRPr="00596C18" w:rsidRDefault="00012D1C" w:rsidP="00012D1C">
      <w:pPr>
        <w:rPr>
          <w:rFonts w:ascii="Arial" w:hAnsi="Arial" w:cs="Arial"/>
          <w:sz w:val="20"/>
          <w:szCs w:val="20"/>
        </w:rPr>
      </w:pPr>
      <w:r w:rsidRPr="00596C18">
        <w:rPr>
          <w:rFonts w:ascii="Arial" w:hAnsi="Arial" w:cs="Arial"/>
          <w:sz w:val="20"/>
          <w:szCs w:val="20"/>
        </w:rPr>
        <w:tab/>
        <w:t>Bank statements, checks</w:t>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t>7Y</w:t>
      </w:r>
    </w:p>
    <w:p w14:paraId="3F0A7654" w14:textId="77777777" w:rsidR="00012D1C" w:rsidRPr="00596C18" w:rsidRDefault="00012D1C" w:rsidP="00012D1C">
      <w:pPr>
        <w:rPr>
          <w:rFonts w:ascii="Arial" w:hAnsi="Arial" w:cs="Arial"/>
          <w:sz w:val="20"/>
          <w:szCs w:val="20"/>
        </w:rPr>
      </w:pPr>
      <w:r w:rsidRPr="00596C18">
        <w:rPr>
          <w:rFonts w:ascii="Arial" w:hAnsi="Arial" w:cs="Arial"/>
          <w:sz w:val="20"/>
          <w:szCs w:val="20"/>
        </w:rPr>
        <w:tab/>
        <w:t>Bills &amp; invoices submitted</w:t>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t>7Y</w:t>
      </w:r>
    </w:p>
    <w:p w14:paraId="0F6A4059" w14:textId="77777777" w:rsidR="00012D1C" w:rsidRPr="00596C18" w:rsidRDefault="00012D1C" w:rsidP="00012D1C">
      <w:pPr>
        <w:ind w:left="720"/>
        <w:rPr>
          <w:rFonts w:ascii="Arial" w:hAnsi="Arial" w:cs="Arial"/>
          <w:sz w:val="20"/>
          <w:szCs w:val="20"/>
        </w:rPr>
      </w:pPr>
      <w:r>
        <w:rPr>
          <w:rFonts w:ascii="Arial" w:hAnsi="Arial" w:cs="Arial"/>
          <w:sz w:val="20"/>
          <w:szCs w:val="20"/>
        </w:rPr>
        <w:t>State tax filings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15Y</w:t>
      </w:r>
    </w:p>
    <w:p w14:paraId="7A3342E9" w14:textId="77777777" w:rsidR="00012D1C" w:rsidRPr="00596C18" w:rsidRDefault="00012D1C" w:rsidP="00012D1C">
      <w:pPr>
        <w:rPr>
          <w:rFonts w:ascii="Arial" w:hAnsi="Arial" w:cs="Arial"/>
          <w:b/>
          <w:sz w:val="20"/>
          <w:szCs w:val="20"/>
        </w:rPr>
      </w:pPr>
    </w:p>
    <w:p w14:paraId="1B9AE7C6" w14:textId="77777777" w:rsidR="00012D1C" w:rsidRPr="00596C18" w:rsidRDefault="00012D1C" w:rsidP="00012D1C">
      <w:pPr>
        <w:rPr>
          <w:rFonts w:ascii="Arial" w:hAnsi="Arial" w:cs="Arial"/>
          <w:b/>
          <w:sz w:val="20"/>
          <w:szCs w:val="20"/>
        </w:rPr>
      </w:pPr>
      <w:r w:rsidRPr="00596C18">
        <w:rPr>
          <w:rFonts w:ascii="Arial" w:hAnsi="Arial" w:cs="Arial"/>
          <w:b/>
          <w:sz w:val="20"/>
          <w:szCs w:val="20"/>
        </w:rPr>
        <w:lastRenderedPageBreak/>
        <w:t>2) CONFERENCES &amp; CON</w:t>
      </w:r>
      <w:r>
        <w:rPr>
          <w:rFonts w:ascii="Arial" w:hAnsi="Arial" w:cs="Arial"/>
          <w:b/>
          <w:sz w:val="20"/>
          <w:szCs w:val="20"/>
        </w:rPr>
        <w:t>TINUING EDUCATION</w:t>
      </w:r>
    </w:p>
    <w:p w14:paraId="20BA459D" w14:textId="77777777" w:rsidR="00012D1C" w:rsidRPr="00596C18" w:rsidRDefault="00012D1C" w:rsidP="00012D1C">
      <w:pPr>
        <w:rPr>
          <w:rFonts w:ascii="Arial" w:hAnsi="Arial" w:cs="Arial"/>
          <w:sz w:val="20"/>
          <w:szCs w:val="20"/>
          <w:u w:val="single"/>
        </w:rPr>
      </w:pPr>
    </w:p>
    <w:p w14:paraId="250D51BB" w14:textId="77777777" w:rsidR="00012D1C" w:rsidRDefault="00012D1C" w:rsidP="00012D1C">
      <w:pPr>
        <w:rPr>
          <w:rFonts w:ascii="Arial" w:hAnsi="Arial" w:cs="Arial"/>
          <w:sz w:val="20"/>
          <w:szCs w:val="20"/>
        </w:rPr>
      </w:pPr>
      <w:r w:rsidRPr="00596C18">
        <w:rPr>
          <w:rFonts w:ascii="Arial" w:hAnsi="Arial" w:cs="Arial"/>
          <w:sz w:val="20"/>
          <w:szCs w:val="20"/>
        </w:rPr>
        <w:tab/>
        <w:t xml:space="preserve">Conference </w:t>
      </w:r>
      <w:r>
        <w:rPr>
          <w:rFonts w:ascii="Arial" w:hAnsi="Arial" w:cs="Arial"/>
          <w:sz w:val="20"/>
          <w:szCs w:val="20"/>
        </w:rPr>
        <w:t>materials (programs, handouts, brochures)</w:t>
      </w:r>
      <w:r>
        <w:rPr>
          <w:rFonts w:ascii="Arial" w:hAnsi="Arial" w:cs="Arial"/>
          <w:sz w:val="20"/>
          <w:szCs w:val="20"/>
        </w:rPr>
        <w:tab/>
      </w:r>
      <w:r>
        <w:rPr>
          <w:rFonts w:ascii="Arial" w:hAnsi="Arial" w:cs="Arial"/>
          <w:sz w:val="20"/>
          <w:szCs w:val="20"/>
        </w:rPr>
        <w:tab/>
        <w:t>5Y</w:t>
      </w:r>
    </w:p>
    <w:p w14:paraId="0B054788" w14:textId="77777777" w:rsidR="00012D1C" w:rsidRDefault="00012D1C" w:rsidP="00012D1C">
      <w:pPr>
        <w:rPr>
          <w:rFonts w:ascii="Arial" w:hAnsi="Arial" w:cs="Arial"/>
          <w:sz w:val="20"/>
          <w:szCs w:val="20"/>
        </w:rPr>
      </w:pPr>
      <w:r>
        <w:rPr>
          <w:rFonts w:ascii="Arial" w:hAnsi="Arial" w:cs="Arial"/>
          <w:sz w:val="20"/>
          <w:szCs w:val="20"/>
        </w:rPr>
        <w:tab/>
        <w:t>Registration files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5Y</w:t>
      </w:r>
    </w:p>
    <w:p w14:paraId="6495E2A7" w14:textId="77777777" w:rsidR="00012D1C" w:rsidRPr="00596C18" w:rsidRDefault="00012D1C" w:rsidP="00012D1C">
      <w:pPr>
        <w:rPr>
          <w:rFonts w:ascii="Arial" w:hAnsi="Arial" w:cs="Arial"/>
          <w:sz w:val="20"/>
          <w:szCs w:val="20"/>
        </w:rPr>
      </w:pPr>
      <w:r>
        <w:rPr>
          <w:rFonts w:ascii="Arial" w:hAnsi="Arial" w:cs="Arial"/>
          <w:sz w:val="20"/>
          <w:szCs w:val="20"/>
        </w:rPr>
        <w:tab/>
        <w:t>Contracts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7Y after completed</w:t>
      </w:r>
    </w:p>
    <w:p w14:paraId="65250DFD" w14:textId="77777777" w:rsidR="00012D1C" w:rsidRPr="00596C18" w:rsidRDefault="00012D1C" w:rsidP="00012D1C">
      <w:pPr>
        <w:rPr>
          <w:rFonts w:ascii="Arial" w:hAnsi="Arial" w:cs="Arial"/>
          <w:sz w:val="20"/>
          <w:szCs w:val="20"/>
        </w:rPr>
      </w:pPr>
      <w:r w:rsidRPr="00596C18">
        <w:rPr>
          <w:rFonts w:ascii="Arial" w:hAnsi="Arial" w:cs="Arial"/>
          <w:sz w:val="20"/>
          <w:szCs w:val="20"/>
        </w:rPr>
        <w:tab/>
        <w:t>Financial reports</w:t>
      </w:r>
      <w:r>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7Y</w:t>
      </w:r>
    </w:p>
    <w:p w14:paraId="59967D46" w14:textId="77777777" w:rsidR="00012D1C" w:rsidRPr="00596C18" w:rsidRDefault="00012D1C" w:rsidP="00012D1C">
      <w:pPr>
        <w:rPr>
          <w:rFonts w:ascii="Arial" w:hAnsi="Arial" w:cs="Arial"/>
          <w:sz w:val="20"/>
          <w:szCs w:val="20"/>
        </w:rPr>
      </w:pPr>
    </w:p>
    <w:p w14:paraId="7D50C283" w14:textId="77777777" w:rsidR="00012D1C" w:rsidRPr="00596C18" w:rsidRDefault="00012D1C" w:rsidP="00012D1C">
      <w:pPr>
        <w:rPr>
          <w:rFonts w:ascii="Arial" w:hAnsi="Arial" w:cs="Arial"/>
          <w:b/>
          <w:sz w:val="20"/>
          <w:szCs w:val="20"/>
        </w:rPr>
      </w:pPr>
      <w:r>
        <w:rPr>
          <w:rFonts w:ascii="Arial" w:hAnsi="Arial" w:cs="Arial"/>
          <w:b/>
          <w:sz w:val="20"/>
          <w:szCs w:val="20"/>
        </w:rPr>
        <w:t>3</w:t>
      </w:r>
      <w:r w:rsidRPr="00596C18">
        <w:rPr>
          <w:rFonts w:ascii="Arial" w:hAnsi="Arial" w:cs="Arial"/>
          <w:b/>
          <w:sz w:val="20"/>
          <w:szCs w:val="20"/>
        </w:rPr>
        <w:t>) CORPORATE/LEGAL ACTIVITIES</w:t>
      </w:r>
    </w:p>
    <w:p w14:paraId="1E4324DC" w14:textId="77777777" w:rsidR="00012D1C" w:rsidRPr="00596C18" w:rsidRDefault="00012D1C" w:rsidP="00012D1C">
      <w:pPr>
        <w:rPr>
          <w:rFonts w:ascii="Arial" w:hAnsi="Arial" w:cs="Arial"/>
          <w:sz w:val="20"/>
          <w:szCs w:val="20"/>
          <w:u w:val="single"/>
        </w:rPr>
      </w:pPr>
    </w:p>
    <w:p w14:paraId="10E9DCC6" w14:textId="77777777" w:rsidR="00012D1C" w:rsidRPr="00596C18" w:rsidRDefault="00012D1C" w:rsidP="00012D1C">
      <w:pPr>
        <w:rPr>
          <w:rFonts w:ascii="Arial" w:hAnsi="Arial" w:cs="Arial"/>
          <w:sz w:val="20"/>
          <w:szCs w:val="20"/>
        </w:rPr>
      </w:pPr>
      <w:r>
        <w:rPr>
          <w:rFonts w:ascii="Arial" w:hAnsi="Arial" w:cs="Arial"/>
          <w:sz w:val="20"/>
          <w:szCs w:val="20"/>
        </w:rPr>
        <w:tab/>
        <w:t>Board minutes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w:t>
      </w:r>
    </w:p>
    <w:p w14:paraId="76C74B07" w14:textId="77777777" w:rsidR="00012D1C" w:rsidRPr="00596C18" w:rsidRDefault="00012D1C" w:rsidP="00012D1C">
      <w:pPr>
        <w:rPr>
          <w:rFonts w:ascii="Arial" w:hAnsi="Arial" w:cs="Arial"/>
          <w:sz w:val="20"/>
          <w:szCs w:val="20"/>
        </w:rPr>
      </w:pPr>
      <w:r w:rsidRPr="00596C18">
        <w:rPr>
          <w:rFonts w:ascii="Arial" w:hAnsi="Arial" w:cs="Arial"/>
          <w:sz w:val="20"/>
          <w:szCs w:val="20"/>
        </w:rPr>
        <w:tab/>
        <w:t>Constitution &amp; Bylaws</w:t>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Pr>
          <w:rFonts w:ascii="Arial" w:hAnsi="Arial" w:cs="Arial"/>
          <w:sz w:val="20"/>
          <w:szCs w:val="20"/>
        </w:rPr>
        <w:tab/>
      </w:r>
      <w:r w:rsidRPr="00596C18">
        <w:rPr>
          <w:rFonts w:ascii="Arial" w:hAnsi="Arial" w:cs="Arial"/>
          <w:sz w:val="20"/>
          <w:szCs w:val="20"/>
        </w:rPr>
        <w:t>P</w:t>
      </w:r>
    </w:p>
    <w:p w14:paraId="56964719" w14:textId="77777777" w:rsidR="00012D1C" w:rsidRPr="00596C18" w:rsidRDefault="00012D1C" w:rsidP="00012D1C">
      <w:pPr>
        <w:rPr>
          <w:rFonts w:ascii="Arial" w:hAnsi="Arial" w:cs="Arial"/>
          <w:sz w:val="20"/>
          <w:szCs w:val="20"/>
        </w:rPr>
      </w:pPr>
      <w:r w:rsidRPr="00596C18">
        <w:rPr>
          <w:rFonts w:ascii="Arial" w:hAnsi="Arial" w:cs="Arial"/>
          <w:sz w:val="20"/>
          <w:szCs w:val="20"/>
        </w:rPr>
        <w:tab/>
        <w:t xml:space="preserve">Tax </w:t>
      </w:r>
      <w:r>
        <w:rPr>
          <w:rFonts w:ascii="Arial" w:hAnsi="Arial" w:cs="Arial"/>
          <w:sz w:val="20"/>
          <w:szCs w:val="20"/>
        </w:rPr>
        <w:t>e</w:t>
      </w:r>
      <w:r w:rsidRPr="00596C18">
        <w:rPr>
          <w:rFonts w:ascii="Arial" w:hAnsi="Arial" w:cs="Arial"/>
          <w:sz w:val="20"/>
          <w:szCs w:val="20"/>
        </w:rPr>
        <w:t xml:space="preserve">xemption </w:t>
      </w:r>
      <w:r>
        <w:rPr>
          <w:rFonts w:ascii="Arial" w:hAnsi="Arial" w:cs="Arial"/>
          <w:sz w:val="20"/>
          <w:szCs w:val="20"/>
        </w:rPr>
        <w:t>r</w:t>
      </w:r>
      <w:r w:rsidRPr="00596C18">
        <w:rPr>
          <w:rFonts w:ascii="Arial" w:hAnsi="Arial" w:cs="Arial"/>
          <w:sz w:val="20"/>
          <w:szCs w:val="20"/>
        </w:rPr>
        <w:t>ecords</w:t>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Pr>
          <w:rFonts w:ascii="Arial" w:hAnsi="Arial" w:cs="Arial"/>
          <w:sz w:val="20"/>
          <w:szCs w:val="20"/>
        </w:rPr>
        <w:tab/>
      </w:r>
      <w:r w:rsidRPr="00596C18">
        <w:rPr>
          <w:rFonts w:ascii="Arial" w:hAnsi="Arial" w:cs="Arial"/>
          <w:sz w:val="20"/>
          <w:szCs w:val="20"/>
        </w:rPr>
        <w:t>P</w:t>
      </w:r>
    </w:p>
    <w:p w14:paraId="5E327826" w14:textId="77777777" w:rsidR="00012D1C" w:rsidRPr="00596C18" w:rsidRDefault="00012D1C" w:rsidP="00012D1C">
      <w:pPr>
        <w:ind w:firstLine="720"/>
        <w:rPr>
          <w:rFonts w:ascii="Arial" w:hAnsi="Arial" w:cs="Arial"/>
          <w:sz w:val="20"/>
          <w:szCs w:val="20"/>
        </w:rPr>
      </w:pPr>
      <w:r w:rsidRPr="00596C18">
        <w:rPr>
          <w:rFonts w:ascii="Arial" w:hAnsi="Arial" w:cs="Arial"/>
          <w:sz w:val="20"/>
          <w:szCs w:val="20"/>
        </w:rPr>
        <w:t>Insurance policies</w:t>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t>P</w:t>
      </w:r>
    </w:p>
    <w:p w14:paraId="5138437D" w14:textId="77777777" w:rsidR="00012D1C" w:rsidRPr="00596C18" w:rsidRDefault="00012D1C" w:rsidP="00012D1C">
      <w:pPr>
        <w:ind w:firstLine="720"/>
        <w:rPr>
          <w:rFonts w:ascii="Arial" w:hAnsi="Arial" w:cs="Arial"/>
          <w:sz w:val="20"/>
          <w:szCs w:val="20"/>
        </w:rPr>
      </w:pPr>
      <w:r w:rsidRPr="00596C18">
        <w:rPr>
          <w:rFonts w:ascii="Arial" w:hAnsi="Arial" w:cs="Arial"/>
          <w:sz w:val="20"/>
          <w:szCs w:val="20"/>
        </w:rPr>
        <w:t xml:space="preserve">Contracts </w:t>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t xml:space="preserve">7Y after completed </w:t>
      </w:r>
    </w:p>
    <w:p w14:paraId="7681EBA6" w14:textId="77777777" w:rsidR="00012D1C" w:rsidRDefault="00012D1C" w:rsidP="00012D1C">
      <w:pPr>
        <w:rPr>
          <w:rFonts w:ascii="Arial" w:hAnsi="Arial" w:cs="Arial"/>
          <w:sz w:val="20"/>
          <w:szCs w:val="20"/>
        </w:rPr>
      </w:pPr>
      <w:r w:rsidRPr="00596C18">
        <w:rPr>
          <w:rFonts w:ascii="Arial" w:hAnsi="Arial" w:cs="Arial"/>
          <w:sz w:val="20"/>
          <w:szCs w:val="20"/>
        </w:rPr>
        <w:tab/>
        <w:t>Lawsuit records/litigation</w:t>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t>7Y after completed</w:t>
      </w:r>
    </w:p>
    <w:p w14:paraId="713A25F4" w14:textId="77777777" w:rsidR="00012D1C" w:rsidRPr="00596C18" w:rsidRDefault="00012D1C" w:rsidP="00012D1C">
      <w:pPr>
        <w:rPr>
          <w:rFonts w:ascii="Arial" w:hAnsi="Arial" w:cs="Arial"/>
          <w:sz w:val="20"/>
          <w:szCs w:val="20"/>
        </w:rPr>
      </w:pPr>
      <w:r>
        <w:rPr>
          <w:rFonts w:ascii="Arial" w:hAnsi="Arial" w:cs="Arial"/>
          <w:sz w:val="20"/>
          <w:szCs w:val="20"/>
        </w:rPr>
        <w:tab/>
      </w:r>
      <w:r w:rsidRPr="00596C18">
        <w:rPr>
          <w:rFonts w:ascii="Arial" w:hAnsi="Arial" w:cs="Arial"/>
          <w:sz w:val="20"/>
          <w:szCs w:val="20"/>
        </w:rPr>
        <w:t>Procedure manuals</w:t>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t>Current</w:t>
      </w:r>
    </w:p>
    <w:p w14:paraId="5ECEFC26" w14:textId="77777777" w:rsidR="00012D1C" w:rsidRPr="00596C18" w:rsidRDefault="00012D1C" w:rsidP="00012D1C">
      <w:pPr>
        <w:rPr>
          <w:rFonts w:ascii="Arial" w:hAnsi="Arial" w:cs="Arial"/>
          <w:sz w:val="20"/>
          <w:szCs w:val="20"/>
        </w:rPr>
      </w:pPr>
    </w:p>
    <w:p w14:paraId="45AC170B" w14:textId="77777777" w:rsidR="00012D1C" w:rsidRPr="00596C18" w:rsidRDefault="00012D1C" w:rsidP="00012D1C">
      <w:pPr>
        <w:rPr>
          <w:rFonts w:ascii="Arial" w:hAnsi="Arial" w:cs="Arial"/>
          <w:b/>
          <w:sz w:val="20"/>
          <w:szCs w:val="20"/>
        </w:rPr>
      </w:pPr>
      <w:r>
        <w:rPr>
          <w:rFonts w:ascii="Arial" w:hAnsi="Arial" w:cs="Arial"/>
          <w:b/>
          <w:sz w:val="20"/>
          <w:szCs w:val="20"/>
        </w:rPr>
        <w:t>4</w:t>
      </w:r>
      <w:r w:rsidRPr="00596C18">
        <w:rPr>
          <w:rFonts w:ascii="Arial" w:hAnsi="Arial" w:cs="Arial"/>
          <w:b/>
          <w:sz w:val="20"/>
          <w:szCs w:val="20"/>
        </w:rPr>
        <w:t xml:space="preserve">) </w:t>
      </w:r>
      <w:r>
        <w:rPr>
          <w:rFonts w:ascii="Arial" w:hAnsi="Arial" w:cs="Arial"/>
          <w:b/>
          <w:sz w:val="20"/>
          <w:szCs w:val="20"/>
        </w:rPr>
        <w:t>HISTORICAL DATA (recommended)</w:t>
      </w:r>
    </w:p>
    <w:p w14:paraId="75FCE7A5" w14:textId="77777777" w:rsidR="00012D1C" w:rsidRPr="00596C18" w:rsidRDefault="00012D1C" w:rsidP="00012D1C">
      <w:pPr>
        <w:rPr>
          <w:rFonts w:ascii="Arial" w:hAnsi="Arial" w:cs="Arial"/>
          <w:sz w:val="20"/>
          <w:szCs w:val="20"/>
        </w:rPr>
      </w:pPr>
    </w:p>
    <w:p w14:paraId="024F9F4E" w14:textId="77777777" w:rsidR="00012D1C" w:rsidRDefault="00012D1C" w:rsidP="00012D1C">
      <w:pPr>
        <w:rPr>
          <w:rFonts w:ascii="Arial" w:hAnsi="Arial" w:cs="Arial"/>
          <w:sz w:val="20"/>
          <w:szCs w:val="20"/>
        </w:rPr>
      </w:pPr>
      <w:r w:rsidRPr="00596C18">
        <w:rPr>
          <w:rFonts w:ascii="Arial" w:hAnsi="Arial" w:cs="Arial"/>
          <w:sz w:val="20"/>
          <w:szCs w:val="20"/>
        </w:rPr>
        <w:tab/>
      </w:r>
      <w:r>
        <w:rPr>
          <w:rFonts w:ascii="Arial" w:hAnsi="Arial" w:cs="Arial"/>
          <w:sz w:val="20"/>
          <w:szCs w:val="20"/>
        </w:rPr>
        <w:t>Committee minutes &amp; agendas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96C18">
        <w:rPr>
          <w:rFonts w:ascii="Arial" w:hAnsi="Arial" w:cs="Arial"/>
          <w:sz w:val="20"/>
          <w:szCs w:val="20"/>
        </w:rPr>
        <w:t>P</w:t>
      </w:r>
    </w:p>
    <w:p w14:paraId="439F1847" w14:textId="77777777" w:rsidR="00012D1C" w:rsidRPr="00596C18" w:rsidRDefault="00012D1C" w:rsidP="00012D1C">
      <w:pPr>
        <w:ind w:firstLine="720"/>
        <w:rPr>
          <w:rFonts w:ascii="Arial" w:hAnsi="Arial" w:cs="Arial"/>
          <w:sz w:val="20"/>
          <w:szCs w:val="20"/>
        </w:rPr>
      </w:pPr>
      <w:r w:rsidRPr="00596C18">
        <w:rPr>
          <w:rFonts w:ascii="Arial" w:hAnsi="Arial" w:cs="Arial"/>
          <w:sz w:val="20"/>
          <w:szCs w:val="20"/>
        </w:rPr>
        <w:t xml:space="preserve">Committee </w:t>
      </w:r>
      <w:r>
        <w:rPr>
          <w:rFonts w:ascii="Arial" w:hAnsi="Arial" w:cs="Arial"/>
          <w:sz w:val="20"/>
          <w:szCs w:val="20"/>
        </w:rPr>
        <w:t>roster</w:t>
      </w:r>
      <w:r w:rsidRPr="00596C18">
        <w:rPr>
          <w:rFonts w:ascii="Arial" w:hAnsi="Arial" w:cs="Arial"/>
          <w:sz w:val="20"/>
          <w:szCs w:val="20"/>
        </w:rPr>
        <w:t>s</w:t>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sidRPr="00596C18">
        <w:rPr>
          <w:rFonts w:ascii="Arial" w:hAnsi="Arial" w:cs="Arial"/>
          <w:sz w:val="20"/>
          <w:szCs w:val="20"/>
        </w:rPr>
        <w:tab/>
      </w:r>
      <w:r>
        <w:rPr>
          <w:rFonts w:ascii="Arial" w:hAnsi="Arial" w:cs="Arial"/>
          <w:sz w:val="20"/>
          <w:szCs w:val="20"/>
        </w:rPr>
        <w:tab/>
      </w:r>
      <w:r w:rsidRPr="00596C18">
        <w:rPr>
          <w:rFonts w:ascii="Arial" w:hAnsi="Arial" w:cs="Arial"/>
          <w:sz w:val="20"/>
          <w:szCs w:val="20"/>
        </w:rPr>
        <w:t>11Y</w:t>
      </w:r>
    </w:p>
    <w:p w14:paraId="49732453" w14:textId="77777777" w:rsidR="00012D1C" w:rsidRPr="00596C18" w:rsidRDefault="00012D1C" w:rsidP="00012D1C">
      <w:pPr>
        <w:rPr>
          <w:rFonts w:ascii="Arial" w:hAnsi="Arial" w:cs="Arial"/>
          <w:sz w:val="20"/>
          <w:szCs w:val="20"/>
        </w:rPr>
      </w:pPr>
    </w:p>
    <w:p w14:paraId="61456E66" w14:textId="77777777" w:rsidR="00012D1C" w:rsidRPr="00596C18" w:rsidRDefault="00012D1C" w:rsidP="00012D1C">
      <w:pPr>
        <w:rPr>
          <w:rFonts w:ascii="Arial" w:hAnsi="Arial" w:cs="Arial"/>
          <w:b/>
          <w:sz w:val="20"/>
          <w:szCs w:val="20"/>
        </w:rPr>
      </w:pPr>
      <w:r>
        <w:rPr>
          <w:rFonts w:ascii="Arial" w:hAnsi="Arial" w:cs="Arial"/>
          <w:b/>
          <w:sz w:val="20"/>
          <w:szCs w:val="20"/>
        </w:rPr>
        <w:t>5</w:t>
      </w:r>
      <w:r w:rsidRPr="00596C18">
        <w:rPr>
          <w:rFonts w:ascii="Arial" w:hAnsi="Arial" w:cs="Arial"/>
          <w:b/>
          <w:sz w:val="20"/>
          <w:szCs w:val="20"/>
        </w:rPr>
        <w:t>)</w:t>
      </w:r>
      <w:r>
        <w:rPr>
          <w:rFonts w:ascii="Arial" w:hAnsi="Arial" w:cs="Arial"/>
          <w:b/>
          <w:sz w:val="20"/>
          <w:szCs w:val="20"/>
        </w:rPr>
        <w:t xml:space="preserve"> PERSONAL/HUMAN RESOURCES (as applicable)</w:t>
      </w:r>
    </w:p>
    <w:p w14:paraId="3FA92EA0" w14:textId="77777777" w:rsidR="00012D1C" w:rsidRPr="00596C18" w:rsidRDefault="00012D1C" w:rsidP="00012D1C">
      <w:pPr>
        <w:rPr>
          <w:rFonts w:ascii="Arial" w:hAnsi="Arial" w:cs="Arial"/>
          <w:b/>
          <w:sz w:val="20"/>
          <w:szCs w:val="20"/>
        </w:rPr>
      </w:pPr>
    </w:p>
    <w:p w14:paraId="586E755C" w14:textId="77777777" w:rsidR="00012D1C" w:rsidRPr="006B31B4" w:rsidRDefault="00012D1C" w:rsidP="00012D1C">
      <w:pPr>
        <w:rPr>
          <w:rFonts w:ascii="Arial" w:hAnsi="Arial" w:cs="Arial"/>
          <w:sz w:val="20"/>
          <w:szCs w:val="20"/>
        </w:rPr>
      </w:pPr>
      <w:r w:rsidRPr="00596C18">
        <w:rPr>
          <w:rFonts w:ascii="Arial" w:hAnsi="Arial" w:cs="Arial"/>
          <w:sz w:val="20"/>
          <w:szCs w:val="20"/>
        </w:rPr>
        <w:tab/>
      </w:r>
      <w:r>
        <w:rPr>
          <w:rFonts w:ascii="Arial" w:hAnsi="Arial" w:cs="Arial"/>
          <w:sz w:val="20"/>
          <w:szCs w:val="20"/>
        </w:rPr>
        <w:t>Employee benefit documents (plans, contributions, claims)</w:t>
      </w:r>
      <w:r>
        <w:rPr>
          <w:rFonts w:ascii="Arial" w:hAnsi="Arial" w:cs="Arial"/>
          <w:sz w:val="20"/>
          <w:szCs w:val="20"/>
        </w:rPr>
        <w:tab/>
        <w:t>P</w:t>
      </w:r>
    </w:p>
    <w:p w14:paraId="20991DF8" w14:textId="77777777" w:rsidR="00012D1C" w:rsidRPr="006B31B4" w:rsidRDefault="00012D1C" w:rsidP="00012D1C">
      <w:pPr>
        <w:rPr>
          <w:rFonts w:ascii="Arial" w:hAnsi="Arial" w:cs="Arial"/>
          <w:sz w:val="20"/>
          <w:szCs w:val="20"/>
        </w:rPr>
      </w:pPr>
      <w:r w:rsidRPr="00596C18">
        <w:rPr>
          <w:rFonts w:ascii="Arial" w:hAnsi="Arial" w:cs="Arial"/>
          <w:sz w:val="20"/>
          <w:szCs w:val="20"/>
        </w:rPr>
        <w:tab/>
      </w:r>
      <w:r>
        <w:rPr>
          <w:rFonts w:ascii="Arial" w:hAnsi="Arial" w:cs="Arial"/>
          <w:sz w:val="20"/>
          <w:szCs w:val="20"/>
        </w:rPr>
        <w:t>Employee/personnel files (appraisals, actions)</w:t>
      </w:r>
      <w:r>
        <w:rPr>
          <w:rFonts w:ascii="Arial" w:hAnsi="Arial" w:cs="Arial"/>
          <w:sz w:val="20"/>
          <w:szCs w:val="20"/>
        </w:rPr>
        <w:tab/>
      </w:r>
      <w:r>
        <w:rPr>
          <w:rFonts w:ascii="Arial" w:hAnsi="Arial" w:cs="Arial"/>
          <w:sz w:val="20"/>
          <w:szCs w:val="20"/>
        </w:rPr>
        <w:tab/>
      </w:r>
      <w:r>
        <w:rPr>
          <w:rFonts w:ascii="Arial" w:hAnsi="Arial" w:cs="Arial"/>
          <w:sz w:val="20"/>
          <w:szCs w:val="20"/>
        </w:rPr>
        <w:tab/>
        <w:t>P</w:t>
      </w:r>
    </w:p>
    <w:p w14:paraId="2D1F7AE0" w14:textId="77777777" w:rsidR="00012D1C" w:rsidRPr="00692A23" w:rsidRDefault="00012D1C" w:rsidP="00012D1C">
      <w:pPr>
        <w:rPr>
          <w:rFonts w:ascii="Arial" w:hAnsi="Arial" w:cs="Arial"/>
          <w:sz w:val="20"/>
          <w:szCs w:val="20"/>
        </w:rPr>
      </w:pPr>
      <w:r>
        <w:rPr>
          <w:rFonts w:ascii="Arial" w:hAnsi="Arial" w:cs="Arial"/>
          <w:b/>
          <w:sz w:val="20"/>
          <w:szCs w:val="20"/>
        </w:rPr>
        <w:tab/>
      </w:r>
      <w:r>
        <w:rPr>
          <w:rFonts w:ascii="Arial" w:hAnsi="Arial" w:cs="Arial"/>
          <w:sz w:val="20"/>
          <w:szCs w:val="20"/>
        </w:rPr>
        <w:t>Payroll records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7Y</w:t>
      </w:r>
    </w:p>
    <w:p w14:paraId="2BB9BDAA" w14:textId="77777777" w:rsidR="00012D1C" w:rsidRDefault="00012D1C" w:rsidP="00012D1C">
      <w:pPr>
        <w:rPr>
          <w:rFonts w:ascii="Arial" w:hAnsi="Arial" w:cs="Arial"/>
          <w:sz w:val="20"/>
          <w:szCs w:val="20"/>
        </w:rPr>
      </w:pPr>
      <w:r>
        <w:rPr>
          <w:rFonts w:ascii="Arial" w:hAnsi="Arial" w:cs="Arial"/>
          <w:sz w:val="20"/>
          <w:szCs w:val="20"/>
        </w:rPr>
        <w:tab/>
        <w:t>Applicant records (resumes, etc.; not hired)</w:t>
      </w:r>
      <w:r>
        <w:rPr>
          <w:rFonts w:ascii="Arial" w:hAnsi="Arial" w:cs="Arial"/>
          <w:sz w:val="20"/>
          <w:szCs w:val="20"/>
        </w:rPr>
        <w:tab/>
      </w:r>
      <w:r>
        <w:rPr>
          <w:rFonts w:ascii="Arial" w:hAnsi="Arial" w:cs="Arial"/>
          <w:sz w:val="20"/>
          <w:szCs w:val="20"/>
        </w:rPr>
        <w:tab/>
      </w:r>
      <w:r>
        <w:rPr>
          <w:rFonts w:ascii="Arial" w:hAnsi="Arial" w:cs="Arial"/>
          <w:sz w:val="20"/>
          <w:szCs w:val="20"/>
        </w:rPr>
        <w:tab/>
        <w:t>1Y</w:t>
      </w:r>
    </w:p>
    <w:p w14:paraId="0FADF7E1" w14:textId="77777777" w:rsidR="00012D1C" w:rsidRDefault="00012D1C" w:rsidP="00012D1C">
      <w:pPr>
        <w:rPr>
          <w:rFonts w:ascii="Arial" w:hAnsi="Arial" w:cs="Arial"/>
          <w:sz w:val="20"/>
          <w:szCs w:val="20"/>
        </w:rPr>
      </w:pPr>
      <w:r>
        <w:rPr>
          <w:rFonts w:ascii="Arial" w:hAnsi="Arial" w:cs="Arial"/>
          <w:sz w:val="20"/>
          <w:szCs w:val="20"/>
        </w:rPr>
        <w:tab/>
        <w:t>I-9 forms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3Y</w:t>
      </w:r>
    </w:p>
    <w:p w14:paraId="200B3367" w14:textId="77777777" w:rsidR="00012D1C" w:rsidRPr="00596C18" w:rsidRDefault="00012D1C" w:rsidP="00012D1C">
      <w:pPr>
        <w:rPr>
          <w:rFonts w:ascii="Arial" w:hAnsi="Arial" w:cs="Arial"/>
          <w:sz w:val="20"/>
          <w:szCs w:val="20"/>
        </w:rPr>
      </w:pPr>
    </w:p>
    <w:p w14:paraId="68BFC6E4" w14:textId="77777777" w:rsidR="00012D1C" w:rsidRPr="00596C18" w:rsidRDefault="00012D1C" w:rsidP="00012D1C">
      <w:pPr>
        <w:rPr>
          <w:rFonts w:ascii="Arial" w:hAnsi="Arial" w:cs="Arial"/>
          <w:b/>
          <w:sz w:val="20"/>
          <w:szCs w:val="20"/>
        </w:rPr>
      </w:pPr>
      <w:r>
        <w:rPr>
          <w:rFonts w:ascii="Arial" w:hAnsi="Arial" w:cs="Arial"/>
          <w:b/>
          <w:sz w:val="20"/>
          <w:szCs w:val="20"/>
        </w:rPr>
        <w:t>6</w:t>
      </w:r>
      <w:r w:rsidRPr="00596C18">
        <w:rPr>
          <w:rFonts w:ascii="Arial" w:hAnsi="Arial" w:cs="Arial"/>
          <w:b/>
          <w:sz w:val="20"/>
          <w:szCs w:val="20"/>
        </w:rPr>
        <w:t>) PUBLICATIONS</w:t>
      </w:r>
    </w:p>
    <w:p w14:paraId="203DF5D1" w14:textId="77777777" w:rsidR="00012D1C" w:rsidRPr="00596C18" w:rsidRDefault="00012D1C" w:rsidP="00012D1C">
      <w:pPr>
        <w:rPr>
          <w:rFonts w:ascii="Arial" w:hAnsi="Arial" w:cs="Arial"/>
          <w:sz w:val="20"/>
          <w:szCs w:val="20"/>
        </w:rPr>
      </w:pPr>
    </w:p>
    <w:p w14:paraId="040C165D" w14:textId="77777777" w:rsidR="00012D1C" w:rsidRPr="00596C18" w:rsidRDefault="00012D1C" w:rsidP="00012D1C">
      <w:pPr>
        <w:rPr>
          <w:rFonts w:ascii="Arial" w:hAnsi="Arial" w:cs="Arial"/>
          <w:sz w:val="20"/>
          <w:szCs w:val="20"/>
        </w:rPr>
      </w:pPr>
      <w:r w:rsidRPr="00596C18">
        <w:rPr>
          <w:rFonts w:ascii="Arial" w:hAnsi="Arial" w:cs="Arial"/>
          <w:sz w:val="20"/>
          <w:szCs w:val="20"/>
        </w:rPr>
        <w:tab/>
      </w:r>
      <w:r>
        <w:rPr>
          <w:rFonts w:ascii="Arial" w:hAnsi="Arial" w:cs="Arial"/>
          <w:sz w:val="20"/>
          <w:szCs w:val="20"/>
        </w:rPr>
        <w:t>Newsletters, e-News, etc.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96C18">
        <w:rPr>
          <w:rFonts w:ascii="Arial" w:hAnsi="Arial" w:cs="Arial"/>
          <w:sz w:val="20"/>
          <w:szCs w:val="20"/>
        </w:rPr>
        <w:tab/>
      </w:r>
      <w:r>
        <w:rPr>
          <w:rFonts w:ascii="Arial" w:hAnsi="Arial" w:cs="Arial"/>
          <w:sz w:val="20"/>
          <w:szCs w:val="20"/>
        </w:rPr>
        <w:t>2</w:t>
      </w:r>
      <w:r w:rsidRPr="00596C18">
        <w:rPr>
          <w:rFonts w:ascii="Arial" w:hAnsi="Arial" w:cs="Arial"/>
          <w:sz w:val="20"/>
          <w:szCs w:val="20"/>
        </w:rPr>
        <w:t>Y</w:t>
      </w:r>
    </w:p>
    <w:p w14:paraId="5EC2B38B" w14:textId="77777777" w:rsidR="00012D1C" w:rsidRPr="00596C18" w:rsidRDefault="00012D1C" w:rsidP="00012D1C">
      <w:pPr>
        <w:rPr>
          <w:rFonts w:ascii="Arial" w:hAnsi="Arial" w:cs="Arial"/>
          <w:sz w:val="20"/>
          <w:szCs w:val="20"/>
        </w:rPr>
      </w:pPr>
      <w:r w:rsidRPr="00596C18">
        <w:rPr>
          <w:rFonts w:ascii="Arial" w:hAnsi="Arial" w:cs="Arial"/>
          <w:sz w:val="20"/>
          <w:szCs w:val="20"/>
        </w:rPr>
        <w:tab/>
      </w:r>
      <w:r>
        <w:rPr>
          <w:rFonts w:ascii="Arial" w:hAnsi="Arial" w:cs="Arial"/>
          <w:sz w:val="20"/>
          <w:szCs w:val="20"/>
        </w:rPr>
        <w:t>Advertising records, invoices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5Y</w:t>
      </w:r>
    </w:p>
    <w:p w14:paraId="6E6EB974" w14:textId="77777777" w:rsidR="00012D1C" w:rsidRPr="00596C18" w:rsidRDefault="00012D1C" w:rsidP="00012D1C">
      <w:pPr>
        <w:rPr>
          <w:rFonts w:ascii="Arial" w:hAnsi="Arial" w:cs="Arial"/>
          <w:sz w:val="20"/>
          <w:szCs w:val="20"/>
        </w:rPr>
      </w:pPr>
    </w:p>
    <w:p w14:paraId="28CD8ECE" w14:textId="77777777" w:rsidR="00012D1C" w:rsidRPr="00596C18" w:rsidRDefault="00012D1C" w:rsidP="00012D1C">
      <w:pPr>
        <w:rPr>
          <w:rFonts w:ascii="Arial" w:hAnsi="Arial" w:cs="Arial"/>
          <w:b/>
          <w:sz w:val="20"/>
          <w:szCs w:val="20"/>
        </w:rPr>
      </w:pPr>
      <w:r>
        <w:rPr>
          <w:rFonts w:ascii="Arial" w:hAnsi="Arial" w:cs="Arial"/>
          <w:b/>
          <w:sz w:val="20"/>
          <w:szCs w:val="20"/>
        </w:rPr>
        <w:t>7</w:t>
      </w:r>
      <w:r w:rsidRPr="00596C18">
        <w:rPr>
          <w:rFonts w:ascii="Arial" w:hAnsi="Arial" w:cs="Arial"/>
          <w:b/>
          <w:sz w:val="20"/>
          <w:szCs w:val="20"/>
        </w:rPr>
        <w:t xml:space="preserve">) </w:t>
      </w:r>
      <w:r>
        <w:rPr>
          <w:rFonts w:ascii="Arial" w:hAnsi="Arial" w:cs="Arial"/>
          <w:b/>
          <w:sz w:val="20"/>
          <w:szCs w:val="20"/>
        </w:rPr>
        <w:t>OTHER RECORDS</w:t>
      </w:r>
    </w:p>
    <w:p w14:paraId="70EC2B75" w14:textId="77777777" w:rsidR="00012D1C" w:rsidRPr="00596C18" w:rsidRDefault="00012D1C" w:rsidP="00012D1C">
      <w:pPr>
        <w:rPr>
          <w:rFonts w:ascii="Arial" w:hAnsi="Arial" w:cs="Arial"/>
          <w:sz w:val="20"/>
          <w:szCs w:val="20"/>
        </w:rPr>
      </w:pPr>
    </w:p>
    <w:p w14:paraId="2F4C114E" w14:textId="77777777" w:rsidR="00012D1C" w:rsidRPr="00596C18" w:rsidRDefault="00012D1C" w:rsidP="00012D1C">
      <w:pPr>
        <w:rPr>
          <w:rFonts w:ascii="Arial" w:hAnsi="Arial" w:cs="Arial"/>
          <w:sz w:val="20"/>
          <w:szCs w:val="20"/>
        </w:rPr>
      </w:pPr>
      <w:r w:rsidRPr="00596C18">
        <w:rPr>
          <w:rFonts w:ascii="Arial" w:hAnsi="Arial" w:cs="Arial"/>
          <w:sz w:val="20"/>
          <w:szCs w:val="20"/>
        </w:rPr>
        <w:tab/>
      </w:r>
      <w:r>
        <w:rPr>
          <w:rFonts w:ascii="Arial" w:hAnsi="Arial" w:cs="Arial"/>
          <w:sz w:val="20"/>
          <w:szCs w:val="20"/>
        </w:rPr>
        <w:t>General correspondence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3Y</w:t>
      </w:r>
    </w:p>
    <w:p w14:paraId="1440A319" w14:textId="77777777" w:rsidR="00012D1C" w:rsidRPr="00596C18" w:rsidRDefault="00012D1C" w:rsidP="00012D1C">
      <w:pPr>
        <w:rPr>
          <w:rFonts w:ascii="Arial" w:hAnsi="Arial" w:cs="Arial"/>
          <w:sz w:val="20"/>
          <w:szCs w:val="20"/>
        </w:rPr>
      </w:pPr>
      <w:r>
        <w:rPr>
          <w:rFonts w:ascii="Arial" w:hAnsi="Arial" w:cs="Arial"/>
          <w:sz w:val="20"/>
          <w:szCs w:val="20"/>
        </w:rPr>
        <w:tab/>
        <w:t>Other records relating to professional activities</w:t>
      </w:r>
      <w:r>
        <w:rPr>
          <w:rFonts w:ascii="Arial" w:hAnsi="Arial" w:cs="Arial"/>
          <w:sz w:val="20"/>
          <w:szCs w:val="20"/>
        </w:rPr>
        <w:tab/>
      </w:r>
      <w:r>
        <w:rPr>
          <w:rFonts w:ascii="Arial" w:hAnsi="Arial" w:cs="Arial"/>
          <w:sz w:val="20"/>
          <w:szCs w:val="20"/>
        </w:rPr>
        <w:tab/>
      </w:r>
      <w:r>
        <w:rPr>
          <w:rFonts w:ascii="Arial" w:hAnsi="Arial" w:cs="Arial"/>
          <w:sz w:val="20"/>
          <w:szCs w:val="20"/>
        </w:rPr>
        <w:tab/>
        <w:t>3Y</w:t>
      </w:r>
    </w:p>
    <w:p w14:paraId="1A07DB97" w14:textId="77777777" w:rsidR="00995EBE" w:rsidRDefault="00D23D46"/>
    <w:sectPr w:rsidR="00995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17C5F"/>
    <w:multiLevelType w:val="hybridMultilevel"/>
    <w:tmpl w:val="FC20FF4A"/>
    <w:lvl w:ilvl="0" w:tplc="8EFE1B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1C"/>
    <w:rsid w:val="00012D1C"/>
    <w:rsid w:val="000F2148"/>
    <w:rsid w:val="0062566F"/>
    <w:rsid w:val="00D2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949C"/>
  <w15:chartTrackingRefBased/>
  <w15:docId w15:val="{F4F5977D-9DA6-4D0D-8C4A-BA44C45E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Berson, Nancy</dc:creator>
  <cp:keywords/>
  <dc:description/>
  <cp:lastModifiedBy>Berson, Nancy</cp:lastModifiedBy>
  <cp:revision>2</cp:revision>
  <dcterms:created xsi:type="dcterms:W3CDTF">2022-03-03T19:33:00Z</dcterms:created>
  <dcterms:modified xsi:type="dcterms:W3CDTF">2022-03-03T19:33:00Z</dcterms:modified>
</cp:coreProperties>
</file>