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A15DA52" w14:textId="77777777" w:rsidR="00CB3153" w:rsidRPr="00FA62A1" w:rsidRDefault="00CB3153" w:rsidP="00CB3153">
      <w:pPr>
        <w:rPr>
          <w:rFonts w:cstheme="minorHAnsi"/>
          <w:sz w:val="24"/>
          <w:szCs w:val="24"/>
        </w:rPr>
      </w:pPr>
    </w:p>
    <w:p w14:paraId="13656358" w14:textId="77777777" w:rsidR="00CB3153" w:rsidRPr="00FA62A1" w:rsidRDefault="00CB3153" w:rsidP="00CB3153">
      <w:pPr>
        <w:pStyle w:val="BodyText"/>
        <w:ind w:right="-187"/>
        <w:jc w:val="center"/>
        <w:outlineLvl w:val="1"/>
        <w:rPr>
          <w:rFonts w:asciiTheme="minorHAnsi" w:hAnsiTheme="minorHAnsi" w:cstheme="minorHAnsi"/>
          <w:b/>
          <w:color w:val="2F5496" w:themeColor="accent1" w:themeShade="BF"/>
          <w:sz w:val="48"/>
        </w:rPr>
      </w:pPr>
      <w:bookmarkStart w:id="0" w:name="_Toc17205771"/>
      <w:r w:rsidRPr="00FA62A1">
        <w:rPr>
          <w:rFonts w:asciiTheme="minorHAnsi" w:hAnsiTheme="minorHAnsi" w:cstheme="minorHAnsi"/>
          <w:b/>
          <w:color w:val="FFFFFF" w:themeColor="background1"/>
          <w:sz w:val="6"/>
          <w:szCs w:val="6"/>
        </w:rPr>
        <w:t xml:space="preserve">7.16 </w:t>
      </w:r>
      <w:r w:rsidRPr="00FA62A1">
        <w:rPr>
          <w:rFonts w:asciiTheme="minorHAnsi" w:hAnsiTheme="minorHAnsi" w:cstheme="minorHAnsi"/>
          <w:b/>
          <w:color w:val="2F5496" w:themeColor="accent1" w:themeShade="BF"/>
          <w:sz w:val="48"/>
        </w:rPr>
        <w:t>Consolidated Scholarship Program</w:t>
      </w:r>
      <w:bookmarkEnd w:id="0"/>
    </w:p>
    <w:p w14:paraId="33A0F27F" w14:textId="77777777" w:rsidR="00CB3153" w:rsidRPr="00FA62A1" w:rsidRDefault="00CB3153" w:rsidP="00CB3153">
      <w:pPr>
        <w:pStyle w:val="BodyText"/>
        <w:rPr>
          <w:rFonts w:asciiTheme="minorHAnsi" w:hAnsiTheme="minorHAnsi" w:cstheme="minorHAnsi"/>
          <w:color w:val="2F5496" w:themeColor="accent1" w:themeShade="BF"/>
          <w:sz w:val="24"/>
          <w:szCs w:val="24"/>
        </w:rPr>
      </w:pPr>
      <w:r w:rsidRPr="00FA62A1">
        <w:rPr>
          <w:rFonts w:asciiTheme="minorHAnsi" w:hAnsiTheme="minorHAnsi" w:cstheme="minorHAnsi"/>
          <w:noProof/>
        </w:rPr>
        <mc:AlternateContent>
          <mc:Choice Requires="wpg">
            <w:drawing>
              <wp:anchor distT="0" distB="0" distL="114300" distR="114300" simplePos="0" relativeHeight="251659264" behindDoc="0" locked="0" layoutInCell="1" allowOverlap="1" wp14:anchorId="5A5A3FED" wp14:editId="5353601B">
                <wp:simplePos x="0" y="0"/>
                <wp:positionH relativeFrom="column">
                  <wp:posOffset>-590550</wp:posOffset>
                </wp:positionH>
                <wp:positionV relativeFrom="page">
                  <wp:posOffset>295275</wp:posOffset>
                </wp:positionV>
                <wp:extent cx="7252970" cy="638175"/>
                <wp:effectExtent l="0" t="0" r="5080" b="28575"/>
                <wp:wrapNone/>
                <wp:docPr id="142" name="Group 93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252970" cy="638175"/>
                          <a:chOff x="400" y="432"/>
                          <a:chExt cx="11422" cy="1005"/>
                        </a:xfrm>
                      </wpg:grpSpPr>
                      <wpg:grpSp>
                        <wpg:cNvPr id="152" name="Group 9366"/>
                        <wpg:cNvGrpSpPr>
                          <a:grpSpLocks/>
                        </wpg:cNvGrpSpPr>
                        <wpg:grpSpPr bwMode="auto">
                          <a:xfrm>
                            <a:off x="400" y="432"/>
                            <a:ext cx="11351" cy="1005"/>
                            <a:chOff x="400" y="544"/>
                            <a:chExt cx="11351" cy="1005"/>
                          </a:xfrm>
                        </wpg:grpSpPr>
                        <wpg:grpSp>
                          <wpg:cNvPr id="172" name="Group 192"/>
                          <wpg:cNvGrpSpPr>
                            <a:grpSpLocks/>
                          </wpg:cNvGrpSpPr>
                          <wpg:grpSpPr bwMode="auto">
                            <a:xfrm>
                              <a:off x="400" y="544"/>
                              <a:ext cx="11351" cy="1005"/>
                              <a:chOff x="0" y="0"/>
                              <a:chExt cx="72077" cy="6381"/>
                            </a:xfrm>
                          </wpg:grpSpPr>
                          <wpg:grpSp>
                            <wpg:cNvPr id="173" name="Group 193"/>
                            <wpg:cNvGrpSpPr>
                              <a:grpSpLocks/>
                            </wpg:cNvGrpSpPr>
                            <wpg:grpSpPr bwMode="auto">
                              <a:xfrm>
                                <a:off x="318" y="425"/>
                                <a:ext cx="71402" cy="5500"/>
                                <a:chOff x="0" y="0"/>
                                <a:chExt cx="71401" cy="5500"/>
                              </a:xfrm>
                            </wpg:grpSpPr>
                            <wpg:grpSp>
                              <wpg:cNvPr id="174" name="Group 5"/>
                              <wpg:cNvGrpSpPr>
                                <a:grpSpLocks/>
                              </wpg:cNvGrpSpPr>
                              <wpg:grpSpPr bwMode="auto">
                                <a:xfrm>
                                  <a:off x="0" y="0"/>
                                  <a:ext cx="63972" cy="5500"/>
                                  <a:chOff x="370" y="402"/>
                                  <a:chExt cx="10292" cy="630"/>
                                </a:xfrm>
                              </wpg:grpSpPr>
                              <wps:wsp>
                                <wps:cNvPr id="229" name="Freeform 6"/>
                                <wps:cNvSpPr>
                                  <a:spLocks/>
                                </wps:cNvSpPr>
                                <wps:spPr bwMode="auto">
                                  <a:xfrm>
                                    <a:off x="370" y="402"/>
                                    <a:ext cx="10292" cy="630"/>
                                  </a:xfrm>
                                  <a:custGeom>
                                    <a:avLst/>
                                    <a:gdLst>
                                      <a:gd name="T0" fmla="*/ 0 w 9354"/>
                                      <a:gd name="T1" fmla="*/ 1032 h 630"/>
                                      <a:gd name="T2" fmla="*/ 10292 w 9354"/>
                                      <a:gd name="T3" fmla="*/ 1032 h 630"/>
                                      <a:gd name="T4" fmla="*/ 10292 w 9354"/>
                                      <a:gd name="T5" fmla="*/ 402 h 630"/>
                                      <a:gd name="T6" fmla="*/ 0 w 9354"/>
                                      <a:gd name="T7" fmla="*/ 402 h 630"/>
                                      <a:gd name="T8" fmla="*/ 0 w 9354"/>
                                      <a:gd name="T9" fmla="*/ 1032 h 6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9354" h="630">
                                        <a:moveTo>
                                          <a:pt x="0" y="630"/>
                                        </a:moveTo>
                                        <a:lnTo>
                                          <a:pt x="9354" y="630"/>
                                        </a:lnTo>
                                        <a:lnTo>
                                          <a:pt x="9354" y="0"/>
                                        </a:lnTo>
                                        <a:lnTo>
                                          <a:pt x="0" y="0"/>
                                        </a:lnTo>
                                        <a:lnTo>
                                          <a:pt x="0" y="630"/>
                                        </a:lnTo>
                                        <a:close/>
                                      </a:path>
                                    </a:pathLst>
                                  </a:custGeom>
                                  <a:solidFill>
                                    <a:srgbClr val="007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9" name="Group 7"/>
                              <wpg:cNvGrpSpPr>
                                <a:grpSpLocks/>
                              </wpg:cNvGrpSpPr>
                              <wpg:grpSpPr bwMode="auto">
                                <a:xfrm>
                                  <a:off x="64433" y="0"/>
                                  <a:ext cx="6968" cy="5500"/>
                                  <a:chOff x="10746" y="402"/>
                                  <a:chExt cx="1121" cy="630"/>
                                </a:xfrm>
                              </wpg:grpSpPr>
                              <wps:wsp>
                                <wps:cNvPr id="474" name="Freeform 8"/>
                                <wps:cNvSpPr>
                                  <a:spLocks/>
                                </wps:cNvSpPr>
                                <wps:spPr bwMode="auto">
                                  <a:xfrm>
                                    <a:off x="10746" y="402"/>
                                    <a:ext cx="1121" cy="630"/>
                                  </a:xfrm>
                                  <a:custGeom>
                                    <a:avLst/>
                                    <a:gdLst>
                                      <a:gd name="T0" fmla="*/ 0 w 2104"/>
                                      <a:gd name="T1" fmla="*/ 1032 h 630"/>
                                      <a:gd name="T2" fmla="*/ 1121 w 2104"/>
                                      <a:gd name="T3" fmla="*/ 1032 h 630"/>
                                      <a:gd name="T4" fmla="*/ 1121 w 2104"/>
                                      <a:gd name="T5" fmla="*/ 402 h 630"/>
                                      <a:gd name="T6" fmla="*/ 0 w 2104"/>
                                      <a:gd name="T7" fmla="*/ 402 h 630"/>
                                      <a:gd name="T8" fmla="*/ 0 w 2104"/>
                                      <a:gd name="T9" fmla="*/ 1032 h 6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04" h="630">
                                        <a:moveTo>
                                          <a:pt x="0" y="630"/>
                                        </a:moveTo>
                                        <a:lnTo>
                                          <a:pt x="2104" y="630"/>
                                        </a:lnTo>
                                        <a:lnTo>
                                          <a:pt x="2104" y="0"/>
                                        </a:lnTo>
                                        <a:lnTo>
                                          <a:pt x="0" y="0"/>
                                        </a:lnTo>
                                        <a:lnTo>
                                          <a:pt x="0" y="630"/>
                                        </a:lnTo>
                                        <a:close/>
                                      </a:path>
                                    </a:pathLst>
                                  </a:custGeom>
                                  <a:solidFill>
                                    <a:srgbClr val="9BBB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grpSp>
                            <wpg:cNvPr id="475" name="Group 9"/>
                            <wpg:cNvGrpSpPr>
                              <a:grpSpLocks/>
                            </wpg:cNvGrpSpPr>
                            <wpg:grpSpPr bwMode="auto">
                              <a:xfrm>
                                <a:off x="0" y="0"/>
                                <a:ext cx="72077" cy="6381"/>
                                <a:chOff x="323" y="356"/>
                                <a:chExt cx="11596" cy="731"/>
                              </a:xfrm>
                            </wpg:grpSpPr>
                            <wps:wsp>
                              <wps:cNvPr id="476" name="Freeform 10"/>
                              <wps:cNvSpPr>
                                <a:spLocks/>
                              </wps:cNvSpPr>
                              <wps:spPr bwMode="auto">
                                <a:xfrm>
                                  <a:off x="323" y="356"/>
                                  <a:ext cx="11596" cy="731"/>
                                </a:xfrm>
                                <a:custGeom>
                                  <a:avLst/>
                                  <a:gdLst>
                                    <a:gd name="T0" fmla="*/ 11595 w 11596"/>
                                    <a:gd name="T1" fmla="*/ 356 h 731"/>
                                    <a:gd name="T2" fmla="*/ 0 w 11596"/>
                                    <a:gd name="T3" fmla="*/ 356 h 731"/>
                                    <a:gd name="T4" fmla="*/ 0 w 11596"/>
                                    <a:gd name="T5" fmla="*/ 1087 h 731"/>
                                    <a:gd name="T6" fmla="*/ 11595 w 11596"/>
                                    <a:gd name="T7" fmla="*/ 1087 h 731"/>
                                    <a:gd name="T8" fmla="*/ 11595 w 11596"/>
                                    <a:gd name="T9" fmla="*/ 356 h 73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596" h="731">
                                      <a:moveTo>
                                        <a:pt x="11595" y="0"/>
                                      </a:moveTo>
                                      <a:lnTo>
                                        <a:pt x="0" y="0"/>
                                      </a:lnTo>
                                      <a:lnTo>
                                        <a:pt x="0" y="731"/>
                                      </a:lnTo>
                                      <a:lnTo>
                                        <a:pt x="11595" y="731"/>
                                      </a:lnTo>
                                      <a:lnTo>
                                        <a:pt x="11595" y="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s:wsp>
                          <wps:cNvPr id="477" name="Text Box 2"/>
                          <wps:cNvSpPr txBox="1">
                            <a:spLocks noChangeArrowheads="1"/>
                          </wps:cNvSpPr>
                          <wps:spPr bwMode="auto">
                            <a:xfrm>
                              <a:off x="585" y="658"/>
                              <a:ext cx="9844" cy="7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37E81D" w14:textId="2C198195" w:rsidR="00CB3153" w:rsidRPr="004F7128" w:rsidRDefault="00CB3153" w:rsidP="00CB3153">
                                <w:pPr>
                                  <w:rPr>
                                    <w:b/>
                                    <w:color w:val="FFFFFF"/>
                                    <w:sz w:val="52"/>
                                  </w:rPr>
                                </w:pPr>
                                <w:r>
                                  <w:rPr>
                                    <w:b/>
                                    <w:color w:val="FFFFFF"/>
                                    <w:sz w:val="52"/>
                                  </w:rPr>
                                  <w:t>College Student Outreach</w:t>
                                </w:r>
                              </w:p>
                            </w:txbxContent>
                          </wps:txbx>
                          <wps:bodyPr rot="0" vert="horz" wrap="square" lIns="91440" tIns="45720" rIns="91440" bIns="45720" anchor="t" anchorCtr="0" upright="1">
                            <a:spAutoFit/>
                          </wps:bodyPr>
                        </wps:wsp>
                      </wpg:grpSp>
                      <wps:wsp>
                        <wps:cNvPr id="478" name="Text Box 9376"/>
                        <wps:cNvSpPr txBox="1">
                          <a:spLocks noChangeArrowheads="1"/>
                        </wps:cNvSpPr>
                        <wps:spPr bwMode="auto">
                          <a:xfrm>
                            <a:off x="10462" y="562"/>
                            <a:ext cx="1360" cy="7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9DA173" w14:textId="5205FB5D" w:rsidR="00CB3153" w:rsidRDefault="00CB3153" w:rsidP="00CB3153">
                              <w:pPr>
                                <w:jc w:val="center"/>
                                <w:rPr>
                                  <w:b/>
                                  <w:color w:val="FFFFFF" w:themeColor="background1"/>
                                  <w:sz w:val="48"/>
                                </w:rPr>
                              </w:pPr>
                            </w:p>
                            <w:p w14:paraId="654778FD" w14:textId="77777777" w:rsidR="00CB3153" w:rsidRPr="00C60080" w:rsidRDefault="00CB3153" w:rsidP="00CB3153">
                              <w:pPr>
                                <w:jc w:val="center"/>
                                <w:rPr>
                                  <w:b/>
                                  <w:color w:val="FFFFFF" w:themeColor="background1"/>
                                  <w:sz w:val="48"/>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A5A3FED" id="Group 9365" o:spid="_x0000_s1026" style="position:absolute;margin-left:-46.5pt;margin-top:23.25pt;width:571.1pt;height:50.25pt;z-index:251659264;mso-position-vertical-relative:page" coordorigin="400,432" coordsize="11422,1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">
                <v:group id="Group 9366" o:spid="_x0000_s1027" style="position:absolute;left:400;top:432;width:11351;height:1005" coordorigin="400,544" coordsize="11351,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">
                  <v:group id="Group 192" o:spid="_x0000_s1028" style="position:absolute;left:400;top:544;width:11351;height:1005" coordsize="72077,6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group id="Group 193" o:spid="_x0000_s1029" style="position:absolute;left:318;top:425;width:71402;height:5500" coordsize="71401,5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group id="Group 5" o:spid="_x0000_s1030" style="position:absolute;width:63972;height:5500" coordorigin="370,402" coordsize="10292,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">
                        <v:shape id="Freeform 6" o:spid="_x0000_s1031" style="position:absolute;left:370;top:402;width:10292;height:630;visibility:visible;mso-wrap-style:square;v-text-anchor:top" coordsize="9354,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" path="m,630r9354,l9354,,,,,630xe" fillcolor="#0070c0" stroked="f">
                          <v:path arrowok="t" o:connecttype="custom" o:connectlocs="0,1032;11324,1032;11324,402;0,402;0,1032" o:connectangles="0,0,0,0,0"/>
                        </v:shape>
                      </v:group>
                      <v:group id="Group 7" o:spid="_x0000_s1032" style="position:absolute;left:64433;width:6968;height:5500" coordorigin="10746,402" coordsize="112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Freeform 8" o:spid="_x0000_s1033" style="position:absolute;left:10746;top:402;width:1121;height:630;visibility:visible;mso-wrap-style:square;v-text-anchor:top" coordsize="2104,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" path="m,630r2104,l2104,,,,,630xe" fillcolor="#9bbb59" stroked="f">
                          <v:path arrowok="t" o:connecttype="custom" o:connectlocs="0,1032;597,1032;597,402;0,402;0,1032" o:connectangles="0,0,0,0,0"/>
                        </v:shape>
                      </v:group>
                    </v:group>
                    <v:group id="Group 9" o:spid="_x0000_s1034" style="position:absolute;width:72077;height:6381" coordorigin="323,356" coordsize="11596,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">
                      <v:shape id="Freeform 10" o:spid="_x0000_s1035" style="position:absolute;left:323;top:356;width:11596;height:731;visibility:visible;mso-wrap-style:square;v-text-anchor:top" coordsize="11596,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" path="m11595,l,,,731r11595,l11595,xe" filled="f" strokeweight="1pt">
                        <v:path arrowok="t" o:connecttype="custom" o:connectlocs="11595,356;0,356;0,1087;11595,1087;11595,356" o:connectangles="0,0,0,0,0"/>
                      </v:shape>
                    </v:group>
                  </v:group>
                  <v:shapetype id="_x0000_t202" coordsize="21600,21600" o:spt="202" path="m,l,21600r21600,l21600,xe">
                    <v:stroke joinstyle="miter"/>
                    <v:path gradientshapeok="t" o:connecttype="rect"/>
                  </v:shapetype>
                  <v:shape id="Text Box 2" o:spid="_x0000_s1036" type="#_x0000_t202" style="position:absolute;left:585;top:658;width:9844;height: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" filled="f" stroked="f">
                    <v:textbox style="mso-fit-shape-to-text:t">
                      <w:txbxContent>
                        <w:p w14:paraId="1237E81D" w14:textId="2C198195" w:rsidR="00CB3153" w:rsidRPr="004F7128" w:rsidRDefault="00CB3153" w:rsidP="00CB3153">
                          <w:pPr>
                            <w:rPr>
                              <w:b/>
                              <w:color w:val="FFFFFF"/>
                              <w:sz w:val="52"/>
                            </w:rPr>
                          </w:pPr>
                          <w:r>
                            <w:rPr>
                              <w:b/>
                              <w:color w:val="FFFFFF"/>
                              <w:sz w:val="52"/>
                            </w:rPr>
                            <w:t>College Student Outreach</w:t>
                          </w:r>
                        </w:p>
                      </w:txbxContent>
                    </v:textbox>
                  </v:shape>
                </v:group>
                <v:shape id="Text Box 9376" o:spid="_x0000_s1037" type="#_x0000_t202" style="position:absolute;left:10462;top:562;width:1360;height: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" filled="f" stroked="f">
                  <v:textbox>
                    <w:txbxContent>
                      <w:p w14:paraId="279DA173" w14:textId="5205FB5D" w:rsidR="00CB3153" w:rsidRDefault="00CB3153" w:rsidP="00CB3153">
                        <w:pPr>
                          <w:jc w:val="center"/>
                          <w:rPr>
                            <w:b/>
                            <w:color w:val="FFFFFF" w:themeColor="background1"/>
                            <w:sz w:val="48"/>
                          </w:rPr>
                        </w:pPr>
                      </w:p>
                      <w:p w14:paraId="654778FD" w14:textId="77777777" w:rsidR="00CB3153" w:rsidRPr="00C60080" w:rsidRDefault="00CB3153" w:rsidP="00CB3153">
                        <w:pPr>
                          <w:jc w:val="center"/>
                          <w:rPr>
                            <w:b/>
                            <w:color w:val="FFFFFF" w:themeColor="background1"/>
                            <w:sz w:val="48"/>
                          </w:rPr>
                        </w:pPr>
                      </w:p>
                    </w:txbxContent>
                  </v:textbox>
                </v:shape>
                <w10:wrap anchory="page"/>
              </v:group>
            </w:pict>
          </mc:Fallback>
        </mc:AlternateContent>
      </w:r>
    </w:p>
    <w:p w14:paraId="4083CF93" w14:textId="77777777" w:rsidR="00CB3153" w:rsidRPr="00FA62A1" w:rsidRDefault="00CB3153" w:rsidP="00CB3153">
      <w:pPr>
        <w:rPr>
          <w:rFonts w:cstheme="minorHAnsi"/>
          <w:sz w:val="24"/>
          <w:szCs w:val="24"/>
        </w:rPr>
      </w:pPr>
    </w:p>
    <w:tbl>
      <w:tblPr>
        <w:tblW w:w="9540" w:type="dxa"/>
        <w:tblInd w:w="18" w:type="dxa"/>
        <w:tblBorders>
          <w:insideH w:val="single" w:sz="4" w:space="0" w:color="auto"/>
        </w:tblBorders>
        <w:tblLook w:val="04A0" w:firstRow="1" w:lastRow="0" w:firstColumn="1" w:lastColumn="0" w:noHBand="0" w:noVBand="1"/>
      </w:tblPr>
      <w:tblGrid>
        <w:gridCol w:w="2610"/>
        <w:gridCol w:w="6930"/>
      </w:tblGrid>
      <w:tr w:rsidR="00CB3153" w:rsidRPr="00FA62A1" w14:paraId="05789138" w14:textId="77777777" w:rsidTr="004F092A">
        <w:trPr>
          <w:trHeight w:val="378"/>
        </w:trPr>
        <w:tc>
          <w:tcPr>
            <w:tcW w:w="2610" w:type="dxa"/>
            <w:shd w:val="clear" w:color="auto" w:fill="D9E2F3"/>
          </w:tcPr>
          <w:p w14:paraId="1BBF0149" w14:textId="77777777" w:rsidR="00CB3153" w:rsidRPr="00FA62A1" w:rsidRDefault="00CB3153" w:rsidP="004F092A">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 Section, Branch</w:t>
            </w:r>
          </w:p>
        </w:tc>
        <w:tc>
          <w:tcPr>
            <w:tcW w:w="6930" w:type="dxa"/>
            <w:shd w:val="clear" w:color="auto" w:fill="auto"/>
          </w:tcPr>
          <w:p w14:paraId="09A120EB" w14:textId="77777777" w:rsidR="00CB3153" w:rsidRPr="00FA62A1" w:rsidRDefault="00CB3153" w:rsidP="004F092A">
            <w:pPr>
              <w:pStyle w:val="BodyText"/>
              <w:rPr>
                <w:rFonts w:asciiTheme="minorHAnsi" w:hAnsiTheme="minorHAnsi" w:cstheme="minorHAnsi"/>
              </w:rPr>
            </w:pPr>
            <w:r w:rsidRPr="00FA62A1">
              <w:rPr>
                <w:rFonts w:asciiTheme="minorHAnsi" w:hAnsiTheme="minorHAnsi" w:cstheme="minorHAnsi"/>
              </w:rPr>
              <w:t>San Diego Section</w:t>
            </w:r>
          </w:p>
        </w:tc>
      </w:tr>
      <w:tr w:rsidR="00CB3153" w:rsidRPr="00FA62A1" w14:paraId="53331B39" w14:textId="77777777" w:rsidTr="004F092A">
        <w:trPr>
          <w:trHeight w:val="378"/>
        </w:trPr>
        <w:tc>
          <w:tcPr>
            <w:tcW w:w="2610" w:type="dxa"/>
            <w:shd w:val="clear" w:color="auto" w:fill="D9E2F3"/>
          </w:tcPr>
          <w:p w14:paraId="7D67CD82" w14:textId="77777777" w:rsidR="00CB3153" w:rsidRPr="00FA62A1" w:rsidRDefault="00CB3153" w:rsidP="004F092A">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2. Section/Branch Size</w:t>
            </w:r>
          </w:p>
        </w:tc>
        <w:tc>
          <w:tcPr>
            <w:tcW w:w="6930" w:type="dxa"/>
            <w:shd w:val="clear" w:color="auto" w:fill="auto"/>
          </w:tcPr>
          <w:p w14:paraId="1243EEF6" w14:textId="77777777" w:rsidR="00CB3153" w:rsidRPr="00FA62A1" w:rsidRDefault="00CB3153" w:rsidP="004F092A">
            <w:pPr>
              <w:pStyle w:val="BodyText"/>
              <w:rPr>
                <w:rFonts w:asciiTheme="minorHAnsi" w:hAnsiTheme="minorHAnsi" w:cstheme="minorHAnsi"/>
              </w:rPr>
            </w:pPr>
          </w:p>
        </w:tc>
      </w:tr>
      <w:tr w:rsidR="00CB3153" w:rsidRPr="00FA62A1" w14:paraId="18A254F9" w14:textId="77777777" w:rsidTr="004F092A">
        <w:trPr>
          <w:trHeight w:val="440"/>
        </w:trPr>
        <w:tc>
          <w:tcPr>
            <w:tcW w:w="2610" w:type="dxa"/>
            <w:shd w:val="clear" w:color="auto" w:fill="D9E2F3"/>
          </w:tcPr>
          <w:p w14:paraId="6AA83AF6" w14:textId="77777777" w:rsidR="00CB3153" w:rsidRPr="00FA62A1" w:rsidRDefault="00CB3153" w:rsidP="004F092A">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3. Project</w:t>
            </w:r>
            <w:r w:rsidRPr="00FA62A1">
              <w:rPr>
                <w:rFonts w:asciiTheme="minorHAnsi" w:hAnsiTheme="minorHAnsi" w:cstheme="minorHAnsi"/>
                <w:b/>
                <w:color w:val="002060"/>
                <w:spacing w:val="14"/>
                <w:sz w:val="24"/>
              </w:rPr>
              <w:t xml:space="preserve"> </w:t>
            </w:r>
            <w:r w:rsidRPr="00FA62A1">
              <w:rPr>
                <w:rFonts w:asciiTheme="minorHAnsi" w:hAnsiTheme="minorHAnsi" w:cstheme="minorHAnsi"/>
                <w:b/>
                <w:color w:val="002060"/>
                <w:sz w:val="24"/>
              </w:rPr>
              <w:t>Contact</w:t>
            </w:r>
          </w:p>
        </w:tc>
        <w:tc>
          <w:tcPr>
            <w:tcW w:w="6930" w:type="dxa"/>
            <w:shd w:val="clear" w:color="auto" w:fill="auto"/>
          </w:tcPr>
          <w:p w14:paraId="52EAE6BA" w14:textId="77777777" w:rsidR="00CB3153" w:rsidRPr="00FA62A1" w:rsidRDefault="00CB3153" w:rsidP="004F092A">
            <w:pPr>
              <w:pStyle w:val="BodyText"/>
              <w:rPr>
                <w:rFonts w:asciiTheme="minorHAnsi" w:hAnsiTheme="minorHAnsi" w:cstheme="minorHAnsi"/>
              </w:rPr>
            </w:pPr>
          </w:p>
        </w:tc>
      </w:tr>
      <w:tr w:rsidR="00CB3153" w:rsidRPr="00FA62A1" w14:paraId="35A25D5A" w14:textId="77777777" w:rsidTr="004F092A">
        <w:trPr>
          <w:trHeight w:val="413"/>
        </w:trPr>
        <w:tc>
          <w:tcPr>
            <w:tcW w:w="2610" w:type="dxa"/>
            <w:shd w:val="clear" w:color="auto" w:fill="D9E2F3"/>
          </w:tcPr>
          <w:p w14:paraId="26A2A169" w14:textId="77777777" w:rsidR="00CB3153" w:rsidRPr="00FA62A1" w:rsidRDefault="00CB3153" w:rsidP="004F092A">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Name</w:t>
            </w:r>
          </w:p>
        </w:tc>
        <w:tc>
          <w:tcPr>
            <w:tcW w:w="6930" w:type="dxa"/>
            <w:shd w:val="clear" w:color="auto" w:fill="auto"/>
          </w:tcPr>
          <w:p w14:paraId="48170186" w14:textId="20566E70" w:rsidR="00CB3153" w:rsidRPr="00FA62A1" w:rsidRDefault="00810509" w:rsidP="004F092A">
            <w:pPr>
              <w:pStyle w:val="BodyText"/>
              <w:rPr>
                <w:rFonts w:asciiTheme="minorHAnsi" w:hAnsiTheme="minorHAnsi" w:cstheme="minorHAnsi"/>
              </w:rPr>
            </w:pPr>
            <w:r>
              <w:rPr>
                <w:rFonts w:asciiTheme="minorHAnsi" w:hAnsiTheme="minorHAnsi" w:cstheme="minorHAnsi"/>
              </w:rPr>
              <w:t>Julia Shockley</w:t>
            </w:r>
          </w:p>
        </w:tc>
      </w:tr>
      <w:tr w:rsidR="00CB3153" w:rsidRPr="00FA62A1" w14:paraId="38EA2D75" w14:textId="77777777" w:rsidTr="004F092A">
        <w:trPr>
          <w:trHeight w:val="377"/>
        </w:trPr>
        <w:tc>
          <w:tcPr>
            <w:tcW w:w="2610" w:type="dxa"/>
            <w:shd w:val="clear" w:color="auto" w:fill="D9E2F3"/>
          </w:tcPr>
          <w:p w14:paraId="30E42036" w14:textId="77777777" w:rsidR="00CB3153" w:rsidRPr="00FA62A1" w:rsidRDefault="00CB3153" w:rsidP="004F092A">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Phone</w:t>
            </w:r>
            <w:r w:rsidRPr="00FA62A1">
              <w:rPr>
                <w:rFonts w:asciiTheme="minorHAnsi" w:hAnsiTheme="minorHAnsi" w:cstheme="minorHAnsi"/>
                <w:color w:val="002060"/>
                <w:spacing w:val="14"/>
                <w:sz w:val="22"/>
              </w:rPr>
              <w:t xml:space="preserve"> </w:t>
            </w:r>
            <w:r w:rsidRPr="00FA62A1">
              <w:rPr>
                <w:rFonts w:asciiTheme="minorHAnsi" w:hAnsiTheme="minorHAnsi" w:cstheme="minorHAnsi"/>
                <w:color w:val="002060"/>
                <w:sz w:val="22"/>
              </w:rPr>
              <w:t>Number</w:t>
            </w:r>
          </w:p>
        </w:tc>
        <w:tc>
          <w:tcPr>
            <w:tcW w:w="6930" w:type="dxa"/>
            <w:shd w:val="clear" w:color="auto" w:fill="auto"/>
          </w:tcPr>
          <w:p w14:paraId="3AB47B47" w14:textId="728814EF" w:rsidR="00CB3153" w:rsidRPr="00FA62A1" w:rsidRDefault="00810509" w:rsidP="004F092A">
            <w:pPr>
              <w:pStyle w:val="BodyText"/>
              <w:rPr>
                <w:rFonts w:asciiTheme="minorHAnsi" w:hAnsiTheme="minorHAnsi" w:cstheme="minorHAnsi"/>
              </w:rPr>
            </w:pPr>
            <w:r>
              <w:rPr>
                <w:rFonts w:asciiTheme="minorHAnsi" w:hAnsiTheme="minorHAnsi" w:cstheme="minorHAnsi"/>
              </w:rPr>
              <w:t>510-366-7682</w:t>
            </w:r>
          </w:p>
        </w:tc>
      </w:tr>
      <w:tr w:rsidR="00CB3153" w:rsidRPr="00FA62A1" w14:paraId="6B6C1CFE" w14:textId="77777777" w:rsidTr="004F092A">
        <w:trPr>
          <w:trHeight w:val="350"/>
        </w:trPr>
        <w:tc>
          <w:tcPr>
            <w:tcW w:w="2610" w:type="dxa"/>
            <w:shd w:val="clear" w:color="auto" w:fill="D9E2F3"/>
          </w:tcPr>
          <w:p w14:paraId="0ADEB31B" w14:textId="77777777" w:rsidR="00CB3153" w:rsidRPr="00FA62A1" w:rsidRDefault="00CB3153" w:rsidP="004F092A">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Email</w:t>
            </w:r>
          </w:p>
        </w:tc>
        <w:tc>
          <w:tcPr>
            <w:tcW w:w="6930" w:type="dxa"/>
            <w:shd w:val="clear" w:color="auto" w:fill="auto"/>
          </w:tcPr>
          <w:p w14:paraId="1C89BEDE" w14:textId="4C97A160" w:rsidR="00CB3153" w:rsidRPr="00FA62A1" w:rsidRDefault="00810509" w:rsidP="004F092A">
            <w:pPr>
              <w:pStyle w:val="BodyText"/>
              <w:rPr>
                <w:rFonts w:asciiTheme="minorHAnsi" w:hAnsiTheme="minorHAnsi" w:cstheme="minorHAnsi"/>
              </w:rPr>
            </w:pPr>
            <w:r>
              <w:rPr>
                <w:rFonts w:asciiTheme="minorHAnsi" w:hAnsiTheme="minorHAnsi" w:cstheme="minorHAnsi"/>
              </w:rPr>
              <w:t>jshockley@moffattnichol.com</w:t>
            </w:r>
          </w:p>
        </w:tc>
      </w:tr>
      <w:tr w:rsidR="00CB3153" w:rsidRPr="00FA62A1" w14:paraId="11090582" w14:textId="77777777" w:rsidTr="004F092A">
        <w:trPr>
          <w:trHeight w:val="395"/>
        </w:trPr>
        <w:tc>
          <w:tcPr>
            <w:tcW w:w="2610" w:type="dxa"/>
            <w:shd w:val="clear" w:color="auto" w:fill="D9E2F3"/>
          </w:tcPr>
          <w:p w14:paraId="2DA12E04" w14:textId="77777777" w:rsidR="00CB3153" w:rsidRPr="00FA62A1" w:rsidRDefault="00CB3153" w:rsidP="004F092A">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4. Project Category</w:t>
            </w:r>
          </w:p>
        </w:tc>
        <w:tc>
          <w:tcPr>
            <w:tcW w:w="6930" w:type="dxa"/>
            <w:shd w:val="clear" w:color="auto" w:fill="auto"/>
          </w:tcPr>
          <w:p w14:paraId="1B6F1F1B" w14:textId="77777777" w:rsidR="00CB3153" w:rsidRPr="00B335A0" w:rsidRDefault="00CB3153" w:rsidP="004F092A">
            <w:pPr>
              <w:pStyle w:val="BodyText"/>
              <w:rPr>
                <w:rFonts w:asciiTheme="minorHAnsi" w:hAnsiTheme="minorHAnsi" w:cstheme="minorHAnsi"/>
                <w:color w:val="808080" w:themeColor="background1" w:themeShade="80"/>
              </w:rPr>
            </w:pPr>
            <w:r w:rsidRPr="00B335A0">
              <w:rPr>
                <w:rFonts w:asciiTheme="minorHAnsi" w:hAnsiTheme="minorHAnsi" w:cstheme="minorHAnsi"/>
                <w:color w:val="808080" w:themeColor="background1" w:themeShade="80"/>
              </w:rPr>
              <w:t>College Student Outreach</w:t>
            </w:r>
          </w:p>
        </w:tc>
      </w:tr>
      <w:tr w:rsidR="00CB3153" w:rsidRPr="00FA62A1" w14:paraId="0B3EB82A" w14:textId="77777777" w:rsidTr="004F092A">
        <w:tc>
          <w:tcPr>
            <w:tcW w:w="2610" w:type="dxa"/>
            <w:shd w:val="clear" w:color="auto" w:fill="D9E2F3"/>
          </w:tcPr>
          <w:p w14:paraId="222516A2" w14:textId="77777777" w:rsidR="00CB3153" w:rsidRPr="00FA62A1" w:rsidRDefault="00CB3153" w:rsidP="004F092A">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5. Project</w:t>
            </w:r>
            <w:r w:rsidRPr="00FA62A1">
              <w:rPr>
                <w:rFonts w:asciiTheme="minorHAnsi" w:hAnsiTheme="minorHAnsi" w:cstheme="minorHAnsi"/>
                <w:b/>
                <w:color w:val="002060"/>
                <w:spacing w:val="12"/>
                <w:sz w:val="24"/>
                <w:szCs w:val="22"/>
              </w:rPr>
              <w:t xml:space="preserve"> </w:t>
            </w:r>
            <w:r w:rsidRPr="00FA62A1">
              <w:rPr>
                <w:rFonts w:asciiTheme="minorHAnsi" w:hAnsiTheme="minorHAnsi" w:cstheme="minorHAnsi"/>
                <w:b/>
                <w:color w:val="002060"/>
                <w:sz w:val="24"/>
                <w:szCs w:val="22"/>
              </w:rPr>
              <w:t>Description</w:t>
            </w:r>
          </w:p>
          <w:p w14:paraId="03E2067E" w14:textId="77777777" w:rsidR="00CB3153" w:rsidRPr="00FA62A1" w:rsidRDefault="00CB3153" w:rsidP="004F092A">
            <w:pPr>
              <w:pStyle w:val="BodyText"/>
              <w:rPr>
                <w:rFonts w:asciiTheme="minorHAnsi" w:hAnsiTheme="minorHAnsi" w:cstheme="minorHAnsi"/>
                <w:b/>
                <w:color w:val="002060"/>
                <w:sz w:val="24"/>
                <w:szCs w:val="22"/>
              </w:rPr>
            </w:pPr>
          </w:p>
        </w:tc>
        <w:tc>
          <w:tcPr>
            <w:tcW w:w="6930" w:type="dxa"/>
            <w:shd w:val="clear" w:color="auto" w:fill="auto"/>
          </w:tcPr>
          <w:p w14:paraId="111FC7C0" w14:textId="7016CE18" w:rsidR="00CB3153" w:rsidRPr="00FA62A1" w:rsidRDefault="00CB3153" w:rsidP="004F092A">
            <w:pPr>
              <w:pStyle w:val="BodyText"/>
              <w:rPr>
                <w:rFonts w:asciiTheme="minorHAnsi" w:hAnsiTheme="minorHAnsi" w:cstheme="minorHAnsi"/>
              </w:rPr>
            </w:pPr>
            <w:r w:rsidRPr="00FA62A1">
              <w:rPr>
                <w:rFonts w:asciiTheme="minorHAnsi" w:hAnsiTheme="minorHAnsi" w:cstheme="minorHAnsi"/>
              </w:rPr>
              <w:t>Combine three separate scholarship programs into one consolidated program</w:t>
            </w:r>
            <w:r w:rsidR="00810509">
              <w:rPr>
                <w:rFonts w:asciiTheme="minorHAnsi" w:hAnsiTheme="minorHAnsi" w:cstheme="minorHAnsi"/>
              </w:rPr>
              <w:t>.</w:t>
            </w:r>
          </w:p>
        </w:tc>
      </w:tr>
      <w:tr w:rsidR="00CB3153" w:rsidRPr="00FA62A1" w14:paraId="4913A5AD" w14:textId="77777777" w:rsidTr="004F092A">
        <w:tc>
          <w:tcPr>
            <w:tcW w:w="2610" w:type="dxa"/>
            <w:shd w:val="clear" w:color="auto" w:fill="D9E2F3"/>
          </w:tcPr>
          <w:p w14:paraId="002BEB91" w14:textId="77777777" w:rsidR="00CB3153" w:rsidRPr="00FA62A1" w:rsidRDefault="00CB3153" w:rsidP="004F092A">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6. The</w:t>
            </w:r>
            <w:r w:rsidRPr="00FA62A1">
              <w:rPr>
                <w:rFonts w:asciiTheme="minorHAnsi" w:hAnsiTheme="minorHAnsi" w:cstheme="minorHAnsi"/>
                <w:b/>
                <w:color w:val="002060"/>
                <w:spacing w:val="8"/>
                <w:sz w:val="24"/>
                <w:szCs w:val="22"/>
              </w:rPr>
              <w:t xml:space="preserve"> </w:t>
            </w:r>
            <w:r w:rsidRPr="00FA62A1">
              <w:rPr>
                <w:rFonts w:asciiTheme="minorHAnsi" w:hAnsiTheme="minorHAnsi" w:cstheme="minorHAnsi"/>
                <w:b/>
                <w:color w:val="002060"/>
                <w:sz w:val="24"/>
                <w:szCs w:val="22"/>
              </w:rPr>
              <w:t>Process</w:t>
            </w:r>
          </w:p>
          <w:p w14:paraId="2FF8D804" w14:textId="77777777" w:rsidR="00CB3153" w:rsidRPr="00FA62A1" w:rsidRDefault="00CB3153" w:rsidP="004F092A">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(What</w:t>
            </w:r>
            <w:r w:rsidRPr="00FA62A1">
              <w:rPr>
                <w:rFonts w:asciiTheme="minorHAnsi" w:hAnsiTheme="minorHAnsi" w:cstheme="minorHAnsi"/>
                <w:color w:val="002060"/>
                <w:spacing w:val="9"/>
                <w:sz w:val="22"/>
                <w:szCs w:val="22"/>
              </w:rPr>
              <w:t xml:space="preserve"> </w:t>
            </w:r>
            <w:r w:rsidRPr="00FA62A1">
              <w:rPr>
                <w:rFonts w:asciiTheme="minorHAnsi" w:hAnsiTheme="minorHAnsi" w:cstheme="minorHAnsi"/>
                <w:color w:val="002060"/>
                <w:sz w:val="22"/>
                <w:szCs w:val="22"/>
              </w:rPr>
              <w:t>you</w:t>
            </w:r>
            <w:r w:rsidRPr="00FA62A1">
              <w:rPr>
                <w:rFonts w:asciiTheme="minorHAnsi" w:hAnsiTheme="minorHAnsi" w:cstheme="minorHAnsi"/>
                <w:color w:val="002060"/>
                <w:spacing w:val="7"/>
                <w:sz w:val="22"/>
                <w:szCs w:val="22"/>
              </w:rPr>
              <w:t xml:space="preserve"> </w:t>
            </w:r>
            <w:r w:rsidRPr="00FA62A1">
              <w:rPr>
                <w:rFonts w:asciiTheme="minorHAnsi" w:hAnsiTheme="minorHAnsi" w:cstheme="minorHAnsi"/>
                <w:color w:val="002060"/>
                <w:spacing w:val="-1"/>
                <w:sz w:val="22"/>
                <w:szCs w:val="22"/>
              </w:rPr>
              <w:t>d</w:t>
            </w:r>
            <w:r w:rsidRPr="00FA62A1">
              <w:rPr>
                <w:rFonts w:asciiTheme="minorHAnsi" w:hAnsiTheme="minorHAnsi" w:cstheme="minorHAnsi"/>
                <w:color w:val="002060"/>
                <w:sz w:val="22"/>
                <w:szCs w:val="22"/>
              </w:rPr>
              <w:t>id,</w:t>
            </w:r>
            <w:r w:rsidRPr="00FA62A1">
              <w:rPr>
                <w:rFonts w:asciiTheme="minorHAnsi" w:hAnsiTheme="minorHAnsi" w:cstheme="minorHAnsi"/>
                <w:color w:val="002060"/>
                <w:spacing w:val="9"/>
                <w:sz w:val="22"/>
                <w:szCs w:val="22"/>
              </w:rPr>
              <w:t xml:space="preserve"> </w:t>
            </w:r>
            <w:r w:rsidRPr="00FA62A1">
              <w:rPr>
                <w:rFonts w:asciiTheme="minorHAnsi" w:hAnsiTheme="minorHAnsi" w:cstheme="minorHAnsi"/>
                <w:color w:val="002060"/>
                <w:sz w:val="22"/>
                <w:szCs w:val="22"/>
              </w:rPr>
              <w:t>When</w:t>
            </w:r>
            <w:r w:rsidRPr="00FA62A1">
              <w:rPr>
                <w:rFonts w:asciiTheme="minorHAnsi" w:hAnsiTheme="minorHAnsi" w:cstheme="minorHAnsi"/>
                <w:color w:val="002060"/>
                <w:spacing w:val="8"/>
                <w:sz w:val="22"/>
                <w:szCs w:val="22"/>
              </w:rPr>
              <w:t xml:space="preserve"> </w:t>
            </w:r>
            <w:r w:rsidRPr="00FA62A1">
              <w:rPr>
                <w:rFonts w:asciiTheme="minorHAnsi" w:hAnsiTheme="minorHAnsi" w:cstheme="minorHAnsi"/>
                <w:color w:val="002060"/>
                <w:sz w:val="22"/>
                <w:szCs w:val="22"/>
              </w:rPr>
              <w:t>and</w:t>
            </w:r>
            <w:r w:rsidRPr="00FA62A1">
              <w:rPr>
                <w:rFonts w:asciiTheme="minorHAnsi" w:hAnsiTheme="minorHAnsi" w:cstheme="minorHAnsi"/>
                <w:color w:val="002060"/>
                <w:spacing w:val="9"/>
                <w:sz w:val="22"/>
                <w:szCs w:val="22"/>
              </w:rPr>
              <w:t xml:space="preserve"> </w:t>
            </w:r>
            <w:r w:rsidRPr="00FA62A1">
              <w:rPr>
                <w:rFonts w:asciiTheme="minorHAnsi" w:hAnsiTheme="minorHAnsi" w:cstheme="minorHAnsi"/>
                <w:color w:val="002060"/>
                <w:sz w:val="22"/>
                <w:szCs w:val="22"/>
              </w:rPr>
              <w:t>How)</w:t>
            </w:r>
          </w:p>
        </w:tc>
        <w:tc>
          <w:tcPr>
            <w:tcW w:w="6930" w:type="dxa"/>
            <w:shd w:val="clear" w:color="auto" w:fill="auto"/>
          </w:tcPr>
          <w:p w14:paraId="7883F016" w14:textId="14A7AD28" w:rsidR="00CB3153" w:rsidRPr="00FA62A1" w:rsidRDefault="00CB3153" w:rsidP="004F092A">
            <w:pPr>
              <w:pStyle w:val="BodyText"/>
              <w:rPr>
                <w:rFonts w:asciiTheme="minorHAnsi" w:hAnsiTheme="minorHAnsi" w:cstheme="minorHAnsi"/>
                <w:spacing w:val="12"/>
              </w:rPr>
            </w:pPr>
            <w:r w:rsidRPr="00FA62A1">
              <w:rPr>
                <w:rFonts w:asciiTheme="minorHAnsi" w:hAnsiTheme="minorHAnsi" w:cstheme="minorHAnsi"/>
                <w:spacing w:val="12"/>
              </w:rPr>
              <w:t xml:space="preserve">ASCE San Diego Section and </w:t>
            </w:r>
            <w:r w:rsidR="00810509">
              <w:rPr>
                <w:rFonts w:asciiTheme="minorHAnsi" w:hAnsiTheme="minorHAnsi" w:cstheme="minorHAnsi"/>
                <w:spacing w:val="12"/>
              </w:rPr>
              <w:t xml:space="preserve">its </w:t>
            </w:r>
            <w:r w:rsidRPr="00FA62A1">
              <w:rPr>
                <w:rFonts w:asciiTheme="minorHAnsi" w:hAnsiTheme="minorHAnsi" w:cstheme="minorHAnsi"/>
                <w:spacing w:val="12"/>
              </w:rPr>
              <w:t>sub</w:t>
            </w:r>
            <w:r w:rsidR="00810509">
              <w:rPr>
                <w:rFonts w:asciiTheme="minorHAnsi" w:hAnsiTheme="minorHAnsi" w:cstheme="minorHAnsi"/>
                <w:spacing w:val="12"/>
              </w:rPr>
              <w:t>organizations</w:t>
            </w:r>
            <w:r w:rsidRPr="00FA62A1">
              <w:rPr>
                <w:rFonts w:asciiTheme="minorHAnsi" w:hAnsiTheme="minorHAnsi" w:cstheme="minorHAnsi"/>
                <w:spacing w:val="12"/>
              </w:rPr>
              <w:t xml:space="preserve"> typically conduct college scholarship </w:t>
            </w:r>
            <w:r w:rsidR="00810509">
              <w:rPr>
                <w:rFonts w:asciiTheme="minorHAnsi" w:hAnsiTheme="minorHAnsi" w:cstheme="minorHAnsi"/>
                <w:spacing w:val="12"/>
              </w:rPr>
              <w:t>opportunities</w:t>
            </w:r>
            <w:r w:rsidRPr="00FA62A1">
              <w:rPr>
                <w:rFonts w:asciiTheme="minorHAnsi" w:hAnsiTheme="minorHAnsi" w:cstheme="minorHAnsi"/>
                <w:spacing w:val="12"/>
              </w:rPr>
              <w:t xml:space="preserve"> separately. Each program ha</w:t>
            </w:r>
            <w:r w:rsidR="00F25E9C">
              <w:rPr>
                <w:rFonts w:asciiTheme="minorHAnsi" w:hAnsiTheme="minorHAnsi" w:cstheme="minorHAnsi"/>
                <w:spacing w:val="12"/>
              </w:rPr>
              <w:t>s</w:t>
            </w:r>
            <w:r w:rsidRPr="00FA62A1">
              <w:rPr>
                <w:rFonts w:asciiTheme="minorHAnsi" w:hAnsiTheme="minorHAnsi" w:cstheme="minorHAnsi"/>
                <w:spacing w:val="12"/>
              </w:rPr>
              <w:t xml:space="preserve"> a small number of scholarship awards available </w:t>
            </w:r>
            <w:r w:rsidR="00F25E9C">
              <w:rPr>
                <w:rFonts w:asciiTheme="minorHAnsi" w:hAnsiTheme="minorHAnsi" w:cstheme="minorHAnsi"/>
                <w:spacing w:val="12"/>
              </w:rPr>
              <w:t>with relatively</w:t>
            </w:r>
            <w:r w:rsidRPr="00FA62A1">
              <w:rPr>
                <w:rFonts w:asciiTheme="minorHAnsi" w:hAnsiTheme="minorHAnsi" w:cstheme="minorHAnsi"/>
                <w:spacing w:val="12"/>
              </w:rPr>
              <w:t xml:space="preserve"> modest award amounts. The </w:t>
            </w:r>
            <w:r w:rsidR="00F25E9C">
              <w:rPr>
                <w:rFonts w:asciiTheme="minorHAnsi" w:hAnsiTheme="minorHAnsi" w:cstheme="minorHAnsi"/>
                <w:spacing w:val="12"/>
              </w:rPr>
              <w:t xml:space="preserve">individual </w:t>
            </w:r>
            <w:r w:rsidRPr="00FA62A1">
              <w:rPr>
                <w:rFonts w:asciiTheme="minorHAnsi" w:hAnsiTheme="minorHAnsi" w:cstheme="minorHAnsi"/>
                <w:spacing w:val="12"/>
              </w:rPr>
              <w:t xml:space="preserve">scholarship programs were struggling </w:t>
            </w:r>
            <w:r w:rsidR="00F25E9C">
              <w:rPr>
                <w:rFonts w:asciiTheme="minorHAnsi" w:hAnsiTheme="minorHAnsi" w:cstheme="minorHAnsi"/>
                <w:spacing w:val="12"/>
              </w:rPr>
              <w:t>to receive applicants</w:t>
            </w:r>
            <w:r w:rsidR="001909EC">
              <w:rPr>
                <w:rFonts w:asciiTheme="minorHAnsi" w:hAnsiTheme="minorHAnsi" w:cstheme="minorHAnsi"/>
                <w:spacing w:val="12"/>
              </w:rPr>
              <w:t>,</w:t>
            </w:r>
            <w:r w:rsidR="00F25E9C">
              <w:rPr>
                <w:rFonts w:asciiTheme="minorHAnsi" w:hAnsiTheme="minorHAnsi" w:cstheme="minorHAnsi"/>
                <w:spacing w:val="12"/>
              </w:rPr>
              <w:t xml:space="preserve"> </w:t>
            </w:r>
            <w:r w:rsidRPr="00FA62A1">
              <w:rPr>
                <w:rFonts w:asciiTheme="minorHAnsi" w:hAnsiTheme="minorHAnsi" w:cstheme="minorHAnsi"/>
                <w:spacing w:val="12"/>
              </w:rPr>
              <w:t>with declining numbers each year.</w:t>
            </w:r>
          </w:p>
          <w:p w14:paraId="789E7406" w14:textId="77777777" w:rsidR="00CB3153" w:rsidRPr="00FA62A1" w:rsidRDefault="00CB3153" w:rsidP="004F092A">
            <w:pPr>
              <w:pStyle w:val="BodyText"/>
              <w:rPr>
                <w:rFonts w:asciiTheme="minorHAnsi" w:hAnsiTheme="minorHAnsi" w:cstheme="minorHAnsi"/>
              </w:rPr>
            </w:pPr>
          </w:p>
          <w:p w14:paraId="71D60A14" w14:textId="7D6229A3" w:rsidR="00CB3153" w:rsidRPr="00FA62A1" w:rsidRDefault="00CB3153" w:rsidP="004F092A">
            <w:pPr>
              <w:pStyle w:val="BodyText"/>
              <w:rPr>
                <w:rFonts w:asciiTheme="minorHAnsi" w:hAnsiTheme="minorHAnsi" w:cstheme="minorHAnsi"/>
              </w:rPr>
            </w:pPr>
            <w:r w:rsidRPr="00FA62A1">
              <w:rPr>
                <w:rFonts w:asciiTheme="minorHAnsi" w:hAnsiTheme="minorHAnsi" w:cstheme="minorHAnsi"/>
              </w:rPr>
              <w:t xml:space="preserve">In 2017, the San Diego </w:t>
            </w:r>
            <w:r w:rsidRPr="00FA62A1">
              <w:rPr>
                <w:rFonts w:asciiTheme="minorHAnsi" w:hAnsiTheme="minorHAnsi" w:cstheme="minorHAnsi"/>
                <w:spacing w:val="12"/>
              </w:rPr>
              <w:t>Younger Member Forum</w:t>
            </w:r>
            <w:r w:rsidRPr="00FA62A1">
              <w:rPr>
                <w:rFonts w:asciiTheme="minorHAnsi" w:hAnsiTheme="minorHAnsi" w:cstheme="minorHAnsi"/>
              </w:rPr>
              <w:t xml:space="preserve"> Scholarship Chair proposed to combine</w:t>
            </w:r>
            <w:r w:rsidR="00F25E9C">
              <w:rPr>
                <w:rFonts w:asciiTheme="minorHAnsi" w:hAnsiTheme="minorHAnsi" w:cstheme="minorHAnsi"/>
              </w:rPr>
              <w:t xml:space="preserve"> the scholarship programs within the San Diego Section</w:t>
            </w:r>
            <w:r w:rsidRPr="00FA62A1">
              <w:rPr>
                <w:rFonts w:asciiTheme="minorHAnsi" w:hAnsiTheme="minorHAnsi" w:cstheme="minorHAnsi"/>
              </w:rPr>
              <w:t xml:space="preserve">. </w:t>
            </w:r>
            <w:r w:rsidR="001909EC">
              <w:rPr>
                <w:rFonts w:asciiTheme="minorHAnsi" w:hAnsiTheme="minorHAnsi" w:cstheme="minorHAnsi"/>
              </w:rPr>
              <w:t xml:space="preserve">The objective was to attract more students to apply by having one application for a larger number of available awards. </w:t>
            </w:r>
            <w:r w:rsidRPr="00FA62A1">
              <w:rPr>
                <w:rFonts w:asciiTheme="minorHAnsi" w:hAnsiTheme="minorHAnsi" w:cstheme="minorHAnsi"/>
              </w:rPr>
              <w:t xml:space="preserve">The consolidated program also </w:t>
            </w:r>
            <w:r w:rsidR="001909EC">
              <w:rPr>
                <w:rFonts w:asciiTheme="minorHAnsi" w:hAnsiTheme="minorHAnsi" w:cstheme="minorHAnsi"/>
              </w:rPr>
              <w:t>provides an opportunity for</w:t>
            </w:r>
            <w:r w:rsidRPr="00FA62A1">
              <w:rPr>
                <w:rFonts w:asciiTheme="minorHAnsi" w:hAnsiTheme="minorHAnsi" w:cstheme="minorHAnsi"/>
              </w:rPr>
              <w:t xml:space="preserve"> communication and teamwork among the </w:t>
            </w:r>
            <w:r w:rsidR="001909EC">
              <w:rPr>
                <w:rFonts w:asciiTheme="minorHAnsi" w:hAnsiTheme="minorHAnsi" w:cstheme="minorHAnsi"/>
              </w:rPr>
              <w:t>different organizations within the San Diego Section</w:t>
            </w:r>
            <w:r w:rsidRPr="00FA62A1">
              <w:rPr>
                <w:rFonts w:asciiTheme="minorHAnsi" w:hAnsiTheme="minorHAnsi" w:cstheme="minorHAnsi"/>
              </w:rPr>
              <w:t>.</w:t>
            </w:r>
            <w:r w:rsidR="001909EC">
              <w:rPr>
                <w:rFonts w:asciiTheme="minorHAnsi" w:hAnsiTheme="minorHAnsi" w:cstheme="minorHAnsi"/>
              </w:rPr>
              <w:t xml:space="preserve"> </w:t>
            </w:r>
          </w:p>
          <w:p w14:paraId="3B4DA3DE" w14:textId="77777777" w:rsidR="00CB3153" w:rsidRPr="00FA62A1" w:rsidRDefault="00CB3153" w:rsidP="004F092A">
            <w:pPr>
              <w:pStyle w:val="BodyText"/>
              <w:rPr>
                <w:rFonts w:asciiTheme="minorHAnsi" w:hAnsiTheme="minorHAnsi" w:cstheme="minorHAnsi"/>
                <w:spacing w:val="12"/>
              </w:rPr>
            </w:pPr>
          </w:p>
          <w:p w14:paraId="2C944634" w14:textId="1A0D416A" w:rsidR="00CB3153" w:rsidRPr="00FA62A1" w:rsidRDefault="00CB3153" w:rsidP="004F092A">
            <w:pPr>
              <w:pStyle w:val="BodyText"/>
              <w:rPr>
                <w:rFonts w:asciiTheme="minorHAnsi" w:hAnsiTheme="minorHAnsi" w:cstheme="minorHAnsi"/>
                <w:spacing w:val="12"/>
              </w:rPr>
            </w:pPr>
            <w:r w:rsidRPr="00FA62A1">
              <w:rPr>
                <w:rFonts w:asciiTheme="minorHAnsi" w:hAnsiTheme="minorHAnsi" w:cstheme="minorHAnsi"/>
                <w:spacing w:val="12"/>
              </w:rPr>
              <w:t xml:space="preserve">The consolidated scholarship program concept was </w:t>
            </w:r>
            <w:r w:rsidR="008E3083">
              <w:rPr>
                <w:rFonts w:asciiTheme="minorHAnsi" w:hAnsiTheme="minorHAnsi" w:cstheme="minorHAnsi"/>
                <w:spacing w:val="12"/>
              </w:rPr>
              <w:t xml:space="preserve">approved in 2017 and includes the following groups: </w:t>
            </w:r>
            <w:r w:rsidRPr="00FA62A1">
              <w:rPr>
                <w:rFonts w:asciiTheme="minorHAnsi" w:hAnsiTheme="minorHAnsi" w:cstheme="minorHAnsi"/>
                <w:spacing w:val="12"/>
              </w:rPr>
              <w:t>San Diego Section, YMF, Pipeline/Environmental Technical Group</w:t>
            </w:r>
            <w:r w:rsidR="008E3083">
              <w:rPr>
                <w:rFonts w:asciiTheme="minorHAnsi" w:hAnsiTheme="minorHAnsi" w:cstheme="minorHAnsi"/>
                <w:spacing w:val="12"/>
              </w:rPr>
              <w:t xml:space="preserve">, and Transportation Group. The Transportation Group gives out a scholarship every other year and participates accordingly. Each year, a representative from each organization and a scholarship committee reviews the submitted applications and decide on scholarship winners. </w:t>
            </w:r>
          </w:p>
          <w:p w14:paraId="4F560877" w14:textId="77777777" w:rsidR="00CB3153" w:rsidRPr="00FA62A1" w:rsidRDefault="00CB3153" w:rsidP="004F092A">
            <w:pPr>
              <w:pStyle w:val="BodyText"/>
              <w:rPr>
                <w:rFonts w:asciiTheme="minorHAnsi" w:hAnsiTheme="minorHAnsi" w:cstheme="minorHAnsi"/>
                <w:spacing w:val="12"/>
              </w:rPr>
            </w:pPr>
          </w:p>
          <w:p w14:paraId="328F9353" w14:textId="26209383" w:rsidR="00CB3153" w:rsidRPr="00FA62A1" w:rsidRDefault="00CC1A19" w:rsidP="004F092A">
            <w:pPr>
              <w:pStyle w:val="BodyText"/>
              <w:rPr>
                <w:rFonts w:asciiTheme="minorHAnsi" w:hAnsiTheme="minorHAnsi" w:cstheme="minorHAnsi"/>
              </w:rPr>
            </w:pPr>
            <w:r>
              <w:rPr>
                <w:rFonts w:asciiTheme="minorHAnsi" w:hAnsiTheme="minorHAnsi" w:cstheme="minorHAnsi"/>
                <w:spacing w:val="12"/>
              </w:rPr>
              <w:t>Since combining the scholarship programs, we have seen a</w:t>
            </w:r>
            <w:r w:rsidR="00CB3153" w:rsidRPr="00FA62A1">
              <w:rPr>
                <w:rFonts w:asciiTheme="minorHAnsi" w:hAnsiTheme="minorHAnsi" w:cstheme="minorHAnsi"/>
                <w:spacing w:val="12"/>
              </w:rPr>
              <w:t xml:space="preserve"> substantial increase </w:t>
            </w:r>
            <w:r>
              <w:rPr>
                <w:rFonts w:asciiTheme="minorHAnsi" w:hAnsiTheme="minorHAnsi" w:cstheme="minorHAnsi"/>
                <w:spacing w:val="12"/>
              </w:rPr>
              <w:t xml:space="preserve">in applicants </w:t>
            </w:r>
            <w:r w:rsidR="00CB3153" w:rsidRPr="00FA62A1">
              <w:rPr>
                <w:rFonts w:asciiTheme="minorHAnsi" w:hAnsiTheme="minorHAnsi" w:cstheme="minorHAnsi"/>
                <w:spacing w:val="12"/>
              </w:rPr>
              <w:t xml:space="preserve">from previous years. </w:t>
            </w:r>
            <w:r>
              <w:rPr>
                <w:rFonts w:asciiTheme="minorHAnsi" w:hAnsiTheme="minorHAnsi" w:cstheme="minorHAnsi"/>
                <w:spacing w:val="12"/>
              </w:rPr>
              <w:t>Nine</w:t>
            </w:r>
            <w:r w:rsidR="00CB3153" w:rsidRPr="00FA62A1">
              <w:rPr>
                <w:rFonts w:asciiTheme="minorHAnsi" w:hAnsiTheme="minorHAnsi" w:cstheme="minorHAnsi"/>
                <w:spacing w:val="12"/>
              </w:rPr>
              <w:t xml:space="preserve"> scholarships </w:t>
            </w:r>
            <w:r>
              <w:rPr>
                <w:rFonts w:asciiTheme="minorHAnsi" w:hAnsiTheme="minorHAnsi" w:cstheme="minorHAnsi"/>
                <w:spacing w:val="12"/>
              </w:rPr>
              <w:t>are</w:t>
            </w:r>
            <w:r w:rsidR="00CB3153" w:rsidRPr="00FA62A1">
              <w:rPr>
                <w:rFonts w:asciiTheme="minorHAnsi" w:hAnsiTheme="minorHAnsi" w:cstheme="minorHAnsi"/>
                <w:spacing w:val="12"/>
              </w:rPr>
              <w:t xml:space="preserve"> </w:t>
            </w:r>
            <w:r>
              <w:rPr>
                <w:rFonts w:asciiTheme="minorHAnsi" w:hAnsiTheme="minorHAnsi" w:cstheme="minorHAnsi"/>
                <w:spacing w:val="12"/>
              </w:rPr>
              <w:t xml:space="preserve">typically </w:t>
            </w:r>
            <w:r w:rsidR="00CB3153" w:rsidRPr="00FA62A1">
              <w:rPr>
                <w:rFonts w:asciiTheme="minorHAnsi" w:hAnsiTheme="minorHAnsi" w:cstheme="minorHAnsi"/>
                <w:spacing w:val="12"/>
              </w:rPr>
              <w:t>awarded,</w:t>
            </w:r>
            <w:r>
              <w:rPr>
                <w:rFonts w:asciiTheme="minorHAnsi" w:hAnsiTheme="minorHAnsi" w:cstheme="minorHAnsi"/>
                <w:spacing w:val="12"/>
              </w:rPr>
              <w:t xml:space="preserve"> </w:t>
            </w:r>
            <w:r w:rsidR="00CB3153" w:rsidRPr="00FA62A1">
              <w:rPr>
                <w:rFonts w:asciiTheme="minorHAnsi" w:hAnsiTheme="minorHAnsi" w:cstheme="minorHAnsi"/>
                <w:spacing w:val="12"/>
              </w:rPr>
              <w:t>ranging from $500 to $1,</w:t>
            </w:r>
            <w:r>
              <w:rPr>
                <w:rFonts w:asciiTheme="minorHAnsi" w:hAnsiTheme="minorHAnsi" w:cstheme="minorHAnsi"/>
                <w:spacing w:val="12"/>
              </w:rPr>
              <w:t>5</w:t>
            </w:r>
            <w:r w:rsidR="00CB3153" w:rsidRPr="00FA62A1">
              <w:rPr>
                <w:rFonts w:asciiTheme="minorHAnsi" w:hAnsiTheme="minorHAnsi" w:cstheme="minorHAnsi"/>
                <w:spacing w:val="12"/>
              </w:rPr>
              <w:t xml:space="preserve">00. </w:t>
            </w:r>
          </w:p>
        </w:tc>
      </w:tr>
      <w:tr w:rsidR="00CB3153" w:rsidRPr="00FA62A1" w14:paraId="7D2CD1F1" w14:textId="77777777" w:rsidTr="004F092A">
        <w:tc>
          <w:tcPr>
            <w:tcW w:w="2610" w:type="dxa"/>
            <w:shd w:val="clear" w:color="auto" w:fill="D9E2F3"/>
          </w:tcPr>
          <w:p w14:paraId="11C7C57A" w14:textId="77777777" w:rsidR="00CB3153" w:rsidRPr="00FA62A1" w:rsidRDefault="00CB3153" w:rsidP="004F092A">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7. Those</w:t>
            </w:r>
            <w:r w:rsidRPr="00FA62A1">
              <w:rPr>
                <w:rFonts w:asciiTheme="minorHAnsi" w:hAnsiTheme="minorHAnsi" w:cstheme="minorHAnsi"/>
                <w:b/>
                <w:color w:val="002060"/>
                <w:spacing w:val="12"/>
                <w:sz w:val="24"/>
                <w:szCs w:val="22"/>
              </w:rPr>
              <w:t xml:space="preserve"> </w:t>
            </w:r>
            <w:r w:rsidRPr="00FA62A1">
              <w:rPr>
                <w:rFonts w:asciiTheme="minorHAnsi" w:hAnsiTheme="minorHAnsi" w:cstheme="minorHAnsi"/>
                <w:b/>
                <w:color w:val="002060"/>
                <w:sz w:val="24"/>
                <w:szCs w:val="22"/>
              </w:rPr>
              <w:t>in</w:t>
            </w:r>
            <w:r w:rsidRPr="00FA62A1">
              <w:rPr>
                <w:rFonts w:asciiTheme="minorHAnsi" w:hAnsiTheme="minorHAnsi" w:cstheme="minorHAnsi"/>
                <w:b/>
                <w:color w:val="002060"/>
                <w:spacing w:val="11"/>
                <w:sz w:val="24"/>
                <w:szCs w:val="22"/>
              </w:rPr>
              <w:t xml:space="preserve"> </w:t>
            </w:r>
            <w:r w:rsidRPr="00FA62A1">
              <w:rPr>
                <w:rFonts w:asciiTheme="minorHAnsi" w:hAnsiTheme="minorHAnsi" w:cstheme="minorHAnsi"/>
                <w:b/>
                <w:color w:val="002060"/>
                <w:sz w:val="24"/>
                <w:szCs w:val="22"/>
              </w:rPr>
              <w:t>Charge</w:t>
            </w:r>
            <w:r w:rsidRPr="00FA62A1">
              <w:rPr>
                <w:rFonts w:asciiTheme="minorHAnsi" w:hAnsiTheme="minorHAnsi" w:cstheme="minorHAnsi"/>
                <w:b/>
                <w:color w:val="002060"/>
                <w:spacing w:val="12"/>
                <w:sz w:val="24"/>
                <w:szCs w:val="22"/>
              </w:rPr>
              <w:t xml:space="preserve"> </w:t>
            </w:r>
            <w:r w:rsidRPr="00FA62A1">
              <w:rPr>
                <w:rFonts w:asciiTheme="minorHAnsi" w:hAnsiTheme="minorHAnsi" w:cstheme="minorHAnsi"/>
                <w:color w:val="002060"/>
                <w:spacing w:val="12"/>
                <w:sz w:val="22"/>
                <w:szCs w:val="22"/>
              </w:rPr>
              <w:t>(</w:t>
            </w:r>
            <w:r w:rsidRPr="00FA62A1">
              <w:rPr>
                <w:rFonts w:asciiTheme="minorHAnsi" w:hAnsiTheme="minorHAnsi" w:cstheme="minorHAnsi"/>
                <w:color w:val="002060"/>
                <w:sz w:val="22"/>
                <w:szCs w:val="22"/>
              </w:rPr>
              <w:t>Committee,</w:t>
            </w:r>
            <w:r w:rsidRPr="00FA62A1">
              <w:rPr>
                <w:rFonts w:asciiTheme="minorHAnsi" w:hAnsiTheme="minorHAnsi" w:cstheme="minorHAnsi"/>
                <w:color w:val="002060"/>
                <w:spacing w:val="12"/>
                <w:sz w:val="22"/>
                <w:szCs w:val="22"/>
              </w:rPr>
              <w:t xml:space="preserve"> </w:t>
            </w:r>
            <w:r w:rsidRPr="00FA62A1">
              <w:rPr>
                <w:rFonts w:asciiTheme="minorHAnsi" w:hAnsiTheme="minorHAnsi" w:cstheme="minorHAnsi"/>
                <w:color w:val="002060"/>
                <w:sz w:val="22"/>
                <w:szCs w:val="22"/>
              </w:rPr>
              <w:t>Task</w:t>
            </w:r>
            <w:r w:rsidRPr="00FA62A1">
              <w:rPr>
                <w:rFonts w:asciiTheme="minorHAnsi" w:hAnsiTheme="minorHAnsi" w:cstheme="minorHAnsi"/>
                <w:color w:val="002060"/>
                <w:spacing w:val="12"/>
                <w:sz w:val="22"/>
                <w:szCs w:val="22"/>
              </w:rPr>
              <w:t xml:space="preserve"> </w:t>
            </w:r>
            <w:r w:rsidRPr="00FA62A1">
              <w:rPr>
                <w:rFonts w:asciiTheme="minorHAnsi" w:hAnsiTheme="minorHAnsi" w:cstheme="minorHAnsi"/>
                <w:color w:val="002060"/>
                <w:sz w:val="22"/>
                <w:szCs w:val="22"/>
              </w:rPr>
              <w:t>Committee, Etc.)</w:t>
            </w:r>
          </w:p>
        </w:tc>
        <w:tc>
          <w:tcPr>
            <w:tcW w:w="6930" w:type="dxa"/>
            <w:shd w:val="clear" w:color="auto" w:fill="auto"/>
          </w:tcPr>
          <w:p w14:paraId="37EF94D0" w14:textId="4006E83E" w:rsidR="00CB3153" w:rsidRPr="00FA62A1" w:rsidRDefault="00CB3153" w:rsidP="004F092A">
            <w:pPr>
              <w:pStyle w:val="BodyText"/>
              <w:rPr>
                <w:rFonts w:asciiTheme="minorHAnsi" w:hAnsiTheme="minorHAnsi" w:cstheme="minorHAnsi"/>
              </w:rPr>
            </w:pPr>
            <w:r w:rsidRPr="00FA62A1">
              <w:rPr>
                <w:rFonts w:asciiTheme="minorHAnsi" w:hAnsiTheme="minorHAnsi" w:cstheme="minorHAnsi"/>
              </w:rPr>
              <w:t xml:space="preserve">Scholarship Chairs </w:t>
            </w:r>
            <w:r w:rsidR="00CC1A19">
              <w:rPr>
                <w:rFonts w:asciiTheme="minorHAnsi" w:hAnsiTheme="minorHAnsi" w:cstheme="minorHAnsi"/>
              </w:rPr>
              <w:t>from</w:t>
            </w:r>
            <w:r w:rsidRPr="00FA62A1">
              <w:rPr>
                <w:rFonts w:asciiTheme="minorHAnsi" w:hAnsiTheme="minorHAnsi" w:cstheme="minorHAnsi"/>
              </w:rPr>
              <w:t xml:space="preserve"> the San Diego Section, YMF, Pipeline-Environmental Technical Group</w:t>
            </w:r>
            <w:r w:rsidR="00CC1A19">
              <w:rPr>
                <w:rFonts w:asciiTheme="minorHAnsi" w:hAnsiTheme="minorHAnsi" w:cstheme="minorHAnsi"/>
              </w:rPr>
              <w:t xml:space="preserve">, and </w:t>
            </w:r>
            <w:r w:rsidRPr="00FA62A1">
              <w:rPr>
                <w:rFonts w:asciiTheme="minorHAnsi" w:hAnsiTheme="minorHAnsi" w:cstheme="minorHAnsi"/>
              </w:rPr>
              <w:t>Transportation Technical Group</w:t>
            </w:r>
            <w:r w:rsidR="00CC1A19">
              <w:rPr>
                <w:rFonts w:asciiTheme="minorHAnsi" w:hAnsiTheme="minorHAnsi" w:cstheme="minorHAnsi"/>
              </w:rPr>
              <w:t xml:space="preserve"> </w:t>
            </w:r>
            <w:r w:rsidR="00BE2BD2">
              <w:rPr>
                <w:rFonts w:asciiTheme="minorHAnsi" w:hAnsiTheme="minorHAnsi" w:cstheme="minorHAnsi"/>
              </w:rPr>
              <w:t xml:space="preserve">oversee the scholarship program. A scholarship committee is formed to help review the applications. </w:t>
            </w:r>
          </w:p>
        </w:tc>
      </w:tr>
      <w:tr w:rsidR="00CB3153" w:rsidRPr="00FA62A1" w14:paraId="52ED14DA" w14:textId="77777777" w:rsidTr="004F092A">
        <w:trPr>
          <w:trHeight w:val="557"/>
        </w:trPr>
        <w:tc>
          <w:tcPr>
            <w:tcW w:w="2610" w:type="dxa"/>
            <w:shd w:val="clear" w:color="auto" w:fill="D9E2F3"/>
          </w:tcPr>
          <w:p w14:paraId="3B7EF759" w14:textId="77777777" w:rsidR="00CB3153" w:rsidRPr="00FA62A1" w:rsidRDefault="00CB3153" w:rsidP="004F092A">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8. Time</w:t>
            </w:r>
            <w:r w:rsidRPr="00FA62A1">
              <w:rPr>
                <w:rFonts w:asciiTheme="minorHAnsi" w:hAnsiTheme="minorHAnsi" w:cstheme="minorHAnsi"/>
                <w:b/>
                <w:color w:val="002060"/>
                <w:spacing w:val="11"/>
                <w:sz w:val="24"/>
                <w:szCs w:val="22"/>
              </w:rPr>
              <w:t xml:space="preserve"> </w:t>
            </w:r>
            <w:r w:rsidRPr="00FA62A1">
              <w:rPr>
                <w:rFonts w:asciiTheme="minorHAnsi" w:hAnsiTheme="minorHAnsi" w:cstheme="minorHAnsi"/>
                <w:b/>
                <w:color w:val="002060"/>
                <w:sz w:val="24"/>
                <w:szCs w:val="22"/>
              </w:rPr>
              <w:t>F</w:t>
            </w:r>
            <w:r w:rsidRPr="00FA62A1">
              <w:rPr>
                <w:rFonts w:asciiTheme="minorHAnsi" w:hAnsiTheme="minorHAnsi" w:cstheme="minorHAnsi"/>
                <w:b/>
                <w:color w:val="002060"/>
                <w:spacing w:val="-1"/>
                <w:sz w:val="24"/>
                <w:szCs w:val="22"/>
              </w:rPr>
              <w:t>r</w:t>
            </w:r>
            <w:r w:rsidRPr="00FA62A1">
              <w:rPr>
                <w:rFonts w:asciiTheme="minorHAnsi" w:hAnsiTheme="minorHAnsi" w:cstheme="minorHAnsi"/>
                <w:b/>
                <w:color w:val="002060"/>
                <w:sz w:val="24"/>
                <w:szCs w:val="22"/>
              </w:rPr>
              <w:t>ame</w:t>
            </w:r>
          </w:p>
          <w:p w14:paraId="10E3E149" w14:textId="77777777" w:rsidR="00CB3153" w:rsidRPr="00FA62A1" w:rsidRDefault="00CB3153" w:rsidP="004F092A">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(When</w:t>
            </w:r>
            <w:r w:rsidRPr="00FA62A1">
              <w:rPr>
                <w:rFonts w:asciiTheme="minorHAnsi" w:hAnsiTheme="minorHAnsi" w:cstheme="minorHAnsi"/>
                <w:color w:val="002060"/>
                <w:spacing w:val="12"/>
                <w:sz w:val="22"/>
                <w:szCs w:val="22"/>
              </w:rPr>
              <w:t xml:space="preserve"> </w:t>
            </w:r>
            <w:r w:rsidRPr="00FA62A1">
              <w:rPr>
                <w:rFonts w:asciiTheme="minorHAnsi" w:hAnsiTheme="minorHAnsi" w:cstheme="minorHAnsi"/>
                <w:color w:val="002060"/>
                <w:sz w:val="22"/>
                <w:szCs w:val="22"/>
              </w:rPr>
              <w:t>Started,</w:t>
            </w:r>
            <w:r w:rsidRPr="00FA62A1">
              <w:rPr>
                <w:rFonts w:asciiTheme="minorHAnsi" w:hAnsiTheme="minorHAnsi" w:cstheme="minorHAnsi"/>
                <w:color w:val="002060"/>
                <w:spacing w:val="11"/>
                <w:sz w:val="22"/>
                <w:szCs w:val="22"/>
              </w:rPr>
              <w:t xml:space="preserve"> </w:t>
            </w:r>
            <w:r w:rsidRPr="00FA62A1">
              <w:rPr>
                <w:rFonts w:asciiTheme="minorHAnsi" w:hAnsiTheme="minorHAnsi" w:cstheme="minorHAnsi"/>
                <w:color w:val="002060"/>
                <w:sz w:val="22"/>
                <w:szCs w:val="22"/>
              </w:rPr>
              <w:t>When</w:t>
            </w:r>
            <w:r w:rsidRPr="00FA62A1">
              <w:rPr>
                <w:rFonts w:asciiTheme="minorHAnsi" w:hAnsiTheme="minorHAnsi" w:cstheme="minorHAnsi"/>
                <w:color w:val="002060"/>
                <w:spacing w:val="11"/>
                <w:sz w:val="22"/>
                <w:szCs w:val="22"/>
              </w:rPr>
              <w:t xml:space="preserve"> </w:t>
            </w:r>
            <w:r w:rsidRPr="00FA62A1">
              <w:rPr>
                <w:rFonts w:asciiTheme="minorHAnsi" w:hAnsiTheme="minorHAnsi" w:cstheme="minorHAnsi"/>
                <w:color w:val="002060"/>
                <w:sz w:val="22"/>
                <w:szCs w:val="22"/>
              </w:rPr>
              <w:t>Completed)</w:t>
            </w:r>
          </w:p>
        </w:tc>
        <w:tc>
          <w:tcPr>
            <w:tcW w:w="6930" w:type="dxa"/>
            <w:shd w:val="clear" w:color="auto" w:fill="auto"/>
          </w:tcPr>
          <w:p w14:paraId="114659BB" w14:textId="6EFA489D" w:rsidR="00CB3153" w:rsidRPr="00FA62A1" w:rsidRDefault="00BE2BD2" w:rsidP="004F092A">
            <w:pPr>
              <w:pStyle w:val="BodyText"/>
              <w:rPr>
                <w:rFonts w:asciiTheme="minorHAnsi" w:hAnsiTheme="minorHAnsi" w:cstheme="minorHAnsi"/>
              </w:rPr>
            </w:pPr>
            <w:r>
              <w:rPr>
                <w:rFonts w:asciiTheme="minorHAnsi" w:hAnsiTheme="minorHAnsi" w:cstheme="minorHAnsi"/>
              </w:rPr>
              <w:t xml:space="preserve">Each organization celebrates their scholarship recipient at their final general meeting of the year, typically in May or June. Preparation for the scholarship program begins the previous year, ideally September or October. </w:t>
            </w:r>
          </w:p>
        </w:tc>
      </w:tr>
      <w:tr w:rsidR="00CB3153" w:rsidRPr="00FA62A1" w14:paraId="48548B06" w14:textId="77777777" w:rsidTr="004F092A">
        <w:trPr>
          <w:trHeight w:val="620"/>
        </w:trPr>
        <w:tc>
          <w:tcPr>
            <w:tcW w:w="2610" w:type="dxa"/>
            <w:shd w:val="clear" w:color="auto" w:fill="D9E2F3"/>
          </w:tcPr>
          <w:p w14:paraId="6C45D8B1" w14:textId="77777777" w:rsidR="00CB3153" w:rsidRPr="00FA62A1" w:rsidRDefault="00CB3153" w:rsidP="004F092A">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lastRenderedPageBreak/>
              <w:t>9. Success Factors</w:t>
            </w:r>
          </w:p>
          <w:p w14:paraId="4E96F4E9" w14:textId="77777777" w:rsidR="00CB3153" w:rsidRPr="00FA62A1" w:rsidRDefault="00CB3153" w:rsidP="004F092A">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(The</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Parts</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that</w:t>
            </w:r>
            <w:r w:rsidRPr="00FA62A1">
              <w:rPr>
                <w:rFonts w:asciiTheme="minorHAnsi" w:hAnsiTheme="minorHAnsi" w:cstheme="minorHAnsi"/>
                <w:color w:val="002060"/>
                <w:spacing w:val="11"/>
                <w:sz w:val="22"/>
                <w:szCs w:val="22"/>
              </w:rPr>
              <w:t xml:space="preserve"> </w:t>
            </w:r>
            <w:r w:rsidRPr="00FA62A1">
              <w:rPr>
                <w:rFonts w:asciiTheme="minorHAnsi" w:hAnsiTheme="minorHAnsi" w:cstheme="minorHAnsi"/>
                <w:color w:val="002060"/>
                <w:sz w:val="22"/>
                <w:szCs w:val="22"/>
              </w:rPr>
              <w:t>Worked</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Really</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Well)</w:t>
            </w:r>
          </w:p>
        </w:tc>
        <w:tc>
          <w:tcPr>
            <w:tcW w:w="6930" w:type="dxa"/>
            <w:shd w:val="clear" w:color="auto" w:fill="auto"/>
          </w:tcPr>
          <w:p w14:paraId="103E7D2B" w14:textId="777B0696" w:rsidR="00CB3153" w:rsidRPr="00FA62A1" w:rsidRDefault="0073224E" w:rsidP="004F092A">
            <w:pPr>
              <w:pStyle w:val="BodyText"/>
              <w:rPr>
                <w:rFonts w:asciiTheme="minorHAnsi" w:hAnsiTheme="minorHAnsi" w:cstheme="minorHAnsi"/>
              </w:rPr>
            </w:pPr>
            <w:r>
              <w:rPr>
                <w:rFonts w:asciiTheme="minorHAnsi" w:hAnsiTheme="minorHAnsi" w:cstheme="minorHAnsi"/>
              </w:rPr>
              <w:t xml:space="preserve">Key factors for the success of this program include having a straightforward and concise application, having our student chapters help with advertising, and giving the committee enough time and direction for reviewing the applications.  </w:t>
            </w:r>
          </w:p>
        </w:tc>
      </w:tr>
      <w:tr w:rsidR="00CB3153" w:rsidRPr="00FA62A1" w14:paraId="4A65E1FB" w14:textId="77777777" w:rsidTr="004F092A">
        <w:trPr>
          <w:trHeight w:val="593"/>
        </w:trPr>
        <w:tc>
          <w:tcPr>
            <w:tcW w:w="2610" w:type="dxa"/>
            <w:shd w:val="clear" w:color="auto" w:fill="D9E2F3"/>
          </w:tcPr>
          <w:p w14:paraId="6E664C0E" w14:textId="77777777" w:rsidR="00CB3153" w:rsidRPr="00FA62A1" w:rsidRDefault="00CB3153" w:rsidP="004F092A">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10. Setback Factors</w:t>
            </w:r>
          </w:p>
          <w:p w14:paraId="65809DFC" w14:textId="77777777" w:rsidR="00CB3153" w:rsidRPr="00FA62A1" w:rsidRDefault="00CB3153" w:rsidP="004F092A">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(The Parts that did Not Work Well)</w:t>
            </w:r>
          </w:p>
        </w:tc>
        <w:tc>
          <w:tcPr>
            <w:tcW w:w="6930" w:type="dxa"/>
            <w:shd w:val="clear" w:color="auto" w:fill="auto"/>
          </w:tcPr>
          <w:p w14:paraId="1239B1C7" w14:textId="6331C11A" w:rsidR="00CB3153" w:rsidRPr="00FA62A1" w:rsidRDefault="00D43D3A" w:rsidP="004F092A">
            <w:pPr>
              <w:pStyle w:val="BodyText"/>
              <w:rPr>
                <w:rFonts w:asciiTheme="minorHAnsi" w:hAnsiTheme="minorHAnsi" w:cstheme="minorHAnsi"/>
              </w:rPr>
            </w:pPr>
            <w:r>
              <w:rPr>
                <w:rFonts w:asciiTheme="minorHAnsi" w:hAnsiTheme="minorHAnsi" w:cstheme="minorHAnsi"/>
              </w:rPr>
              <w:t xml:space="preserve">Our presence at community colleges within our region feels non-existent, and therefore, the number of applicants from community college are often low.  </w:t>
            </w:r>
          </w:p>
        </w:tc>
      </w:tr>
      <w:tr w:rsidR="00CB3153" w:rsidRPr="00FA62A1" w14:paraId="49ED6C83" w14:textId="77777777" w:rsidTr="004F092A">
        <w:tc>
          <w:tcPr>
            <w:tcW w:w="2610" w:type="dxa"/>
            <w:shd w:val="clear" w:color="auto" w:fill="D9E2F3"/>
          </w:tcPr>
          <w:p w14:paraId="419B26FC" w14:textId="77777777" w:rsidR="00CB3153" w:rsidRPr="00FA62A1" w:rsidRDefault="00CB3153" w:rsidP="004F092A">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11. Creativity</w:t>
            </w:r>
          </w:p>
          <w:p w14:paraId="7833725A" w14:textId="77777777" w:rsidR="00CB3153" w:rsidRPr="00FA62A1" w:rsidRDefault="00CB3153" w:rsidP="004F092A">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(This is something off the wall that we did)</w:t>
            </w:r>
          </w:p>
        </w:tc>
        <w:tc>
          <w:tcPr>
            <w:tcW w:w="6930" w:type="dxa"/>
            <w:shd w:val="clear" w:color="auto" w:fill="auto"/>
          </w:tcPr>
          <w:p w14:paraId="68B6DA9B" w14:textId="3AC180CD" w:rsidR="00CB3153" w:rsidRPr="00FA62A1" w:rsidRDefault="00D43D3A" w:rsidP="004F092A">
            <w:pPr>
              <w:pStyle w:val="BodyText"/>
              <w:rPr>
                <w:rFonts w:asciiTheme="minorHAnsi" w:hAnsiTheme="minorHAnsi" w:cstheme="minorHAnsi"/>
              </w:rPr>
            </w:pPr>
            <w:r>
              <w:rPr>
                <w:rFonts w:asciiTheme="minorHAnsi" w:hAnsiTheme="minorHAnsi" w:cstheme="minorHAnsi"/>
              </w:rPr>
              <w:t>T</w:t>
            </w:r>
            <w:r w:rsidRPr="00FA62A1">
              <w:rPr>
                <w:rFonts w:asciiTheme="minorHAnsi" w:hAnsiTheme="minorHAnsi" w:cstheme="minorHAnsi"/>
              </w:rPr>
              <w:t>o maintain an impartial and unbiased process</w:t>
            </w:r>
            <w:r>
              <w:rPr>
                <w:rFonts w:asciiTheme="minorHAnsi" w:hAnsiTheme="minorHAnsi" w:cstheme="minorHAnsi"/>
              </w:rPr>
              <w:t xml:space="preserve"> the a</w:t>
            </w:r>
            <w:r w:rsidR="00CB3153" w:rsidRPr="00FA62A1">
              <w:rPr>
                <w:rFonts w:asciiTheme="minorHAnsi" w:hAnsiTheme="minorHAnsi" w:cstheme="minorHAnsi"/>
              </w:rPr>
              <w:t xml:space="preserve">pplicant’s names were blacked out and replaced with </w:t>
            </w:r>
            <w:r>
              <w:rPr>
                <w:rFonts w:asciiTheme="minorHAnsi" w:hAnsiTheme="minorHAnsi" w:cstheme="minorHAnsi"/>
              </w:rPr>
              <w:t>fruit and vegetable</w:t>
            </w:r>
            <w:r w:rsidR="00CB3153" w:rsidRPr="00FA62A1">
              <w:rPr>
                <w:rFonts w:asciiTheme="minorHAnsi" w:hAnsiTheme="minorHAnsi" w:cstheme="minorHAnsi"/>
              </w:rPr>
              <w:t xml:space="preserve"> names for the review panel</w:t>
            </w:r>
            <w:r>
              <w:rPr>
                <w:rFonts w:asciiTheme="minorHAnsi" w:hAnsiTheme="minorHAnsi" w:cstheme="minorHAnsi"/>
              </w:rPr>
              <w:t>.</w:t>
            </w:r>
            <w:r w:rsidR="00B979BD">
              <w:rPr>
                <w:rFonts w:asciiTheme="minorHAnsi" w:hAnsiTheme="minorHAnsi" w:cstheme="minorHAnsi"/>
              </w:rPr>
              <w:t xml:space="preserve"> Created meme to promote on social media. </w:t>
            </w:r>
          </w:p>
        </w:tc>
      </w:tr>
      <w:tr w:rsidR="00CB3153" w:rsidRPr="00FA62A1" w14:paraId="1BB29AA6" w14:textId="77777777" w:rsidTr="004F092A">
        <w:trPr>
          <w:trHeight w:val="638"/>
        </w:trPr>
        <w:tc>
          <w:tcPr>
            <w:tcW w:w="2610" w:type="dxa"/>
            <w:shd w:val="clear" w:color="auto" w:fill="D9E2F3"/>
          </w:tcPr>
          <w:p w14:paraId="3468AF43" w14:textId="77777777" w:rsidR="00CB3153" w:rsidRPr="00FA62A1" w:rsidRDefault="00CB3153" w:rsidP="004F092A">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12. Administration</w:t>
            </w:r>
          </w:p>
          <w:p w14:paraId="2F1876BB" w14:textId="77777777" w:rsidR="00CB3153" w:rsidRPr="00FA62A1" w:rsidRDefault="00CB3153" w:rsidP="004F092A">
            <w:pPr>
              <w:pStyle w:val="BodyText"/>
              <w:rPr>
                <w:rFonts w:asciiTheme="minorHAnsi" w:hAnsiTheme="minorHAnsi" w:cstheme="minorHAnsi"/>
                <w:b/>
                <w:color w:val="002060"/>
                <w:sz w:val="24"/>
              </w:rPr>
            </w:pPr>
            <w:r w:rsidRPr="00FA62A1">
              <w:rPr>
                <w:rFonts w:asciiTheme="minorHAnsi" w:hAnsiTheme="minorHAnsi" w:cstheme="minorHAnsi"/>
                <w:color w:val="002060"/>
                <w:sz w:val="22"/>
              </w:rPr>
              <w:t>(What was most Important?)</w:t>
            </w:r>
          </w:p>
        </w:tc>
        <w:tc>
          <w:tcPr>
            <w:tcW w:w="6930" w:type="dxa"/>
            <w:shd w:val="clear" w:color="auto" w:fill="auto"/>
          </w:tcPr>
          <w:p w14:paraId="588FB228" w14:textId="3379C32B" w:rsidR="00CB3153" w:rsidRPr="00FA62A1" w:rsidRDefault="00813672" w:rsidP="004F092A">
            <w:pPr>
              <w:pStyle w:val="BodyText"/>
              <w:rPr>
                <w:rFonts w:asciiTheme="minorHAnsi" w:hAnsiTheme="minorHAnsi" w:cstheme="minorHAnsi"/>
              </w:rPr>
            </w:pPr>
            <w:r>
              <w:rPr>
                <w:rFonts w:asciiTheme="minorHAnsi" w:hAnsiTheme="minorHAnsi" w:cstheme="minorHAnsi"/>
              </w:rPr>
              <w:t>The scholarship chairs are to communicate their expectations and goals for their organization’s scholarship. It is also important to reach out to the student chapters for schedule conflicts and advert</w:t>
            </w:r>
            <w:r w:rsidR="00D43D3A">
              <w:rPr>
                <w:rFonts w:asciiTheme="minorHAnsi" w:hAnsiTheme="minorHAnsi" w:cstheme="minorHAnsi"/>
              </w:rPr>
              <w:t>ising</w:t>
            </w:r>
            <w:r>
              <w:rPr>
                <w:rFonts w:asciiTheme="minorHAnsi" w:hAnsiTheme="minorHAnsi" w:cstheme="minorHAnsi"/>
              </w:rPr>
              <w:t xml:space="preserve"> help.</w:t>
            </w:r>
          </w:p>
        </w:tc>
      </w:tr>
      <w:tr w:rsidR="00CB3153" w:rsidRPr="00FA62A1" w14:paraId="56758ACF" w14:textId="77777777" w:rsidTr="004F092A">
        <w:trPr>
          <w:trHeight w:val="638"/>
        </w:trPr>
        <w:tc>
          <w:tcPr>
            <w:tcW w:w="2610" w:type="dxa"/>
            <w:shd w:val="clear" w:color="auto" w:fill="D9E2F3"/>
          </w:tcPr>
          <w:p w14:paraId="2DE39E49" w14:textId="77777777" w:rsidR="00CB3153" w:rsidRPr="00FA62A1" w:rsidRDefault="00CB3153" w:rsidP="004F092A">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13. Follow-Up</w:t>
            </w:r>
          </w:p>
          <w:p w14:paraId="103C110B" w14:textId="77777777" w:rsidR="00CB3153" w:rsidRPr="00FA62A1" w:rsidRDefault="00CB3153" w:rsidP="004F092A">
            <w:pPr>
              <w:pStyle w:val="BodyText"/>
              <w:rPr>
                <w:rFonts w:asciiTheme="minorHAnsi" w:hAnsiTheme="minorHAnsi" w:cstheme="minorHAnsi"/>
                <w:b/>
                <w:color w:val="002060"/>
                <w:sz w:val="24"/>
              </w:rPr>
            </w:pPr>
            <w:r w:rsidRPr="00FA62A1">
              <w:rPr>
                <w:rFonts w:asciiTheme="minorHAnsi" w:hAnsiTheme="minorHAnsi" w:cstheme="minorHAnsi"/>
                <w:color w:val="002060"/>
                <w:sz w:val="24"/>
              </w:rPr>
              <w:t>(What was most important?)</w:t>
            </w:r>
          </w:p>
        </w:tc>
        <w:tc>
          <w:tcPr>
            <w:tcW w:w="6930" w:type="dxa"/>
            <w:shd w:val="clear" w:color="auto" w:fill="auto"/>
          </w:tcPr>
          <w:p w14:paraId="6B668126" w14:textId="7C1E89EA" w:rsidR="00CB3153" w:rsidRPr="00FA62A1" w:rsidRDefault="00813672" w:rsidP="00D010A0">
            <w:pPr>
              <w:pStyle w:val="BodyText"/>
              <w:rPr>
                <w:rFonts w:asciiTheme="minorHAnsi" w:hAnsiTheme="minorHAnsi" w:cstheme="minorHAnsi"/>
              </w:rPr>
            </w:pPr>
            <w:r>
              <w:rPr>
                <w:rFonts w:asciiTheme="minorHAnsi" w:hAnsiTheme="minorHAnsi" w:cstheme="minorHAnsi"/>
              </w:rPr>
              <w:t>After</w:t>
            </w:r>
            <w:r w:rsidR="00D010A0">
              <w:rPr>
                <w:rFonts w:asciiTheme="minorHAnsi" w:hAnsiTheme="minorHAnsi" w:cstheme="minorHAnsi"/>
              </w:rPr>
              <w:t xml:space="preserve"> the scholarship deadline, the students were given the option to receive feedback on their application. The feedback given was thorough, providing comments on their specific </w:t>
            </w:r>
            <w:r w:rsidR="00E93923">
              <w:rPr>
                <w:rFonts w:asciiTheme="minorHAnsi" w:hAnsiTheme="minorHAnsi" w:cstheme="minorHAnsi"/>
              </w:rPr>
              <w:t xml:space="preserve">application and giving general advice on what the committee looks for. </w:t>
            </w:r>
          </w:p>
        </w:tc>
      </w:tr>
      <w:tr w:rsidR="00CB3153" w:rsidRPr="00FA62A1" w14:paraId="243AD09D" w14:textId="77777777" w:rsidTr="004F092A">
        <w:trPr>
          <w:trHeight w:val="638"/>
        </w:trPr>
        <w:tc>
          <w:tcPr>
            <w:tcW w:w="2610" w:type="dxa"/>
            <w:shd w:val="clear" w:color="auto" w:fill="D9E2F3"/>
          </w:tcPr>
          <w:p w14:paraId="765B18B6" w14:textId="77777777" w:rsidR="00CB3153" w:rsidRPr="00FA62A1" w:rsidRDefault="00CB3153" w:rsidP="004F092A">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14. Recommendations</w:t>
            </w:r>
          </w:p>
          <w:p w14:paraId="1FD00571" w14:textId="77777777" w:rsidR="00CB3153" w:rsidRPr="00FA62A1" w:rsidRDefault="00CB3153" w:rsidP="004F092A">
            <w:pPr>
              <w:pStyle w:val="BodyText"/>
              <w:rPr>
                <w:rFonts w:asciiTheme="minorHAnsi" w:hAnsiTheme="minorHAnsi" w:cstheme="minorHAnsi"/>
                <w:b/>
                <w:color w:val="002060"/>
                <w:sz w:val="24"/>
              </w:rPr>
            </w:pPr>
            <w:r w:rsidRPr="00FA62A1">
              <w:rPr>
                <w:rFonts w:asciiTheme="minorHAnsi" w:hAnsiTheme="minorHAnsi" w:cstheme="minorHAnsi"/>
                <w:color w:val="002060"/>
                <w:sz w:val="22"/>
              </w:rPr>
              <w:t>(What you should ALWAYS do with this project?)</w:t>
            </w:r>
          </w:p>
        </w:tc>
        <w:tc>
          <w:tcPr>
            <w:tcW w:w="6930" w:type="dxa"/>
            <w:shd w:val="clear" w:color="auto" w:fill="auto"/>
          </w:tcPr>
          <w:p w14:paraId="0A6D7554" w14:textId="3BEC7C69" w:rsidR="00CB3153" w:rsidRPr="00FA62A1" w:rsidRDefault="00E93923" w:rsidP="004F092A">
            <w:pPr>
              <w:pStyle w:val="BodyText"/>
              <w:rPr>
                <w:rFonts w:asciiTheme="minorHAnsi" w:hAnsiTheme="minorHAnsi" w:cstheme="minorHAnsi"/>
              </w:rPr>
            </w:pPr>
            <w:r>
              <w:rPr>
                <w:rFonts w:asciiTheme="minorHAnsi" w:hAnsiTheme="minorHAnsi" w:cstheme="minorHAnsi"/>
              </w:rPr>
              <w:t xml:space="preserve">Always communicate with the local student chapters throughout the scholarship process. The student chapters provide insight on potential deadline conflicts and they are a great asset for advertising the scholarships. </w:t>
            </w:r>
          </w:p>
        </w:tc>
      </w:tr>
      <w:tr w:rsidR="00CB3153" w:rsidRPr="00FA62A1" w14:paraId="7BDF52BD" w14:textId="77777777" w:rsidTr="004F092A">
        <w:trPr>
          <w:trHeight w:val="638"/>
        </w:trPr>
        <w:tc>
          <w:tcPr>
            <w:tcW w:w="2610" w:type="dxa"/>
            <w:shd w:val="clear" w:color="auto" w:fill="D9E2F3"/>
          </w:tcPr>
          <w:p w14:paraId="7F61DA3E" w14:textId="77777777" w:rsidR="00CB3153" w:rsidRPr="00FA62A1" w:rsidRDefault="00CB3153" w:rsidP="004F092A">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15. Cautions</w:t>
            </w:r>
          </w:p>
          <w:p w14:paraId="67FE7A1A" w14:textId="77777777" w:rsidR="00CB3153" w:rsidRPr="00FA62A1" w:rsidRDefault="00CB3153" w:rsidP="004F092A">
            <w:pPr>
              <w:pStyle w:val="BodyText"/>
              <w:rPr>
                <w:rFonts w:asciiTheme="minorHAnsi" w:hAnsiTheme="minorHAnsi" w:cstheme="minorHAnsi"/>
                <w:b/>
                <w:color w:val="002060"/>
                <w:sz w:val="24"/>
              </w:rPr>
            </w:pPr>
            <w:r w:rsidRPr="00FA62A1">
              <w:rPr>
                <w:rFonts w:asciiTheme="minorHAnsi" w:hAnsiTheme="minorHAnsi" w:cstheme="minorHAnsi"/>
                <w:color w:val="002060"/>
                <w:sz w:val="22"/>
              </w:rPr>
              <w:t>(What you should NEVER do with this project?)</w:t>
            </w:r>
          </w:p>
        </w:tc>
        <w:tc>
          <w:tcPr>
            <w:tcW w:w="6930" w:type="dxa"/>
            <w:shd w:val="clear" w:color="auto" w:fill="auto"/>
          </w:tcPr>
          <w:p w14:paraId="289F21C5" w14:textId="0D546C79" w:rsidR="00CB3153" w:rsidRPr="00FA62A1" w:rsidRDefault="00E93923" w:rsidP="004F092A">
            <w:pPr>
              <w:pStyle w:val="BodyText"/>
              <w:rPr>
                <w:rFonts w:asciiTheme="minorHAnsi" w:hAnsiTheme="minorHAnsi" w:cstheme="minorHAnsi"/>
              </w:rPr>
            </w:pPr>
            <w:r>
              <w:rPr>
                <w:rFonts w:asciiTheme="minorHAnsi" w:hAnsiTheme="minorHAnsi" w:cstheme="minorHAnsi"/>
              </w:rPr>
              <w:t>A</w:t>
            </w:r>
            <w:r w:rsidR="00CB3153" w:rsidRPr="00FA62A1">
              <w:rPr>
                <w:rFonts w:asciiTheme="minorHAnsi" w:hAnsiTheme="minorHAnsi" w:cstheme="minorHAnsi"/>
              </w:rPr>
              <w:t xml:space="preserve">void setting the scholarship </w:t>
            </w:r>
            <w:r>
              <w:rPr>
                <w:rFonts w:asciiTheme="minorHAnsi" w:hAnsiTheme="minorHAnsi" w:cstheme="minorHAnsi"/>
              </w:rPr>
              <w:t>deadline</w:t>
            </w:r>
            <w:r w:rsidR="00CB3153" w:rsidRPr="00FA62A1">
              <w:rPr>
                <w:rFonts w:asciiTheme="minorHAnsi" w:hAnsiTheme="minorHAnsi" w:cstheme="minorHAnsi"/>
              </w:rPr>
              <w:t xml:space="preserve"> </w:t>
            </w:r>
            <w:r>
              <w:rPr>
                <w:rFonts w:asciiTheme="minorHAnsi" w:hAnsiTheme="minorHAnsi" w:cstheme="minorHAnsi"/>
              </w:rPr>
              <w:t>around final exams or conferences.</w:t>
            </w:r>
            <w:r w:rsidR="00CB3153" w:rsidRPr="00FA62A1">
              <w:rPr>
                <w:rFonts w:asciiTheme="minorHAnsi" w:hAnsiTheme="minorHAnsi" w:cstheme="minorHAnsi"/>
              </w:rPr>
              <w:t xml:space="preserve"> Avoid making the application overly lengthy or complicated.</w:t>
            </w:r>
            <w:r>
              <w:rPr>
                <w:rFonts w:asciiTheme="minorHAnsi" w:hAnsiTheme="minorHAnsi" w:cstheme="minorHAnsi"/>
              </w:rPr>
              <w:t xml:space="preserve"> </w:t>
            </w:r>
          </w:p>
        </w:tc>
      </w:tr>
      <w:tr w:rsidR="00CB3153" w:rsidRPr="00FA62A1" w14:paraId="2201BF59" w14:textId="77777777" w:rsidTr="004F092A">
        <w:trPr>
          <w:trHeight w:val="503"/>
        </w:trPr>
        <w:tc>
          <w:tcPr>
            <w:tcW w:w="2610" w:type="dxa"/>
            <w:shd w:val="clear" w:color="auto" w:fill="D9E2F3"/>
          </w:tcPr>
          <w:p w14:paraId="41760423" w14:textId="77777777" w:rsidR="00CB3153" w:rsidRPr="00FA62A1" w:rsidRDefault="00CB3153" w:rsidP="004F092A">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16. The</w:t>
            </w:r>
            <w:r w:rsidRPr="00FA62A1">
              <w:rPr>
                <w:rFonts w:asciiTheme="minorHAnsi" w:hAnsiTheme="minorHAnsi" w:cstheme="minorHAnsi"/>
                <w:b/>
                <w:color w:val="002060"/>
                <w:spacing w:val="10"/>
                <w:sz w:val="24"/>
              </w:rPr>
              <w:t xml:space="preserve"> </w:t>
            </w:r>
            <w:r w:rsidRPr="00FA62A1">
              <w:rPr>
                <w:rFonts w:asciiTheme="minorHAnsi" w:hAnsiTheme="minorHAnsi" w:cstheme="minorHAnsi"/>
                <w:b/>
                <w:color w:val="002060"/>
                <w:sz w:val="24"/>
              </w:rPr>
              <w:t>Outco</w:t>
            </w:r>
            <w:r w:rsidRPr="00FA62A1">
              <w:rPr>
                <w:rFonts w:asciiTheme="minorHAnsi" w:hAnsiTheme="minorHAnsi" w:cstheme="minorHAnsi"/>
                <w:b/>
                <w:color w:val="002060"/>
                <w:spacing w:val="-1"/>
                <w:sz w:val="24"/>
              </w:rPr>
              <w:t>m</w:t>
            </w:r>
            <w:r w:rsidRPr="00FA62A1">
              <w:rPr>
                <w:rFonts w:asciiTheme="minorHAnsi" w:hAnsiTheme="minorHAnsi" w:cstheme="minorHAnsi"/>
                <w:b/>
                <w:color w:val="002060"/>
                <w:sz w:val="24"/>
              </w:rPr>
              <w:t>e</w:t>
            </w:r>
          </w:p>
        </w:tc>
        <w:tc>
          <w:tcPr>
            <w:tcW w:w="6930" w:type="dxa"/>
            <w:shd w:val="clear" w:color="auto" w:fill="auto"/>
          </w:tcPr>
          <w:p w14:paraId="678986B5" w14:textId="5D93A419" w:rsidR="00CB3153" w:rsidRPr="00FA62A1" w:rsidRDefault="00CB3153" w:rsidP="004F092A">
            <w:pPr>
              <w:pStyle w:val="BodyText"/>
              <w:rPr>
                <w:rFonts w:asciiTheme="minorHAnsi" w:hAnsiTheme="minorHAnsi" w:cstheme="minorHAnsi"/>
              </w:rPr>
            </w:pPr>
            <w:r w:rsidRPr="00FA62A1">
              <w:rPr>
                <w:rFonts w:asciiTheme="minorHAnsi" w:hAnsiTheme="minorHAnsi" w:cstheme="minorHAnsi"/>
              </w:rPr>
              <w:t>Consolidation has revitalized the scholarship program for San Diego Section and subgroups. There is an increase in number of applications to the program, and communication and teamwork among the San Diego Section and subg</w:t>
            </w:r>
            <w:r w:rsidR="00E93923">
              <w:rPr>
                <w:rFonts w:asciiTheme="minorHAnsi" w:hAnsiTheme="minorHAnsi" w:cstheme="minorHAnsi"/>
              </w:rPr>
              <w:t>r</w:t>
            </w:r>
            <w:r w:rsidRPr="00FA62A1">
              <w:rPr>
                <w:rFonts w:asciiTheme="minorHAnsi" w:hAnsiTheme="minorHAnsi" w:cstheme="minorHAnsi"/>
              </w:rPr>
              <w:t xml:space="preserve">oups </w:t>
            </w:r>
            <w:r w:rsidR="00E93923">
              <w:rPr>
                <w:rFonts w:asciiTheme="minorHAnsi" w:hAnsiTheme="minorHAnsi" w:cstheme="minorHAnsi"/>
              </w:rPr>
              <w:t>i</w:t>
            </w:r>
            <w:r w:rsidRPr="00FA62A1">
              <w:rPr>
                <w:rFonts w:asciiTheme="minorHAnsi" w:hAnsiTheme="minorHAnsi" w:cstheme="minorHAnsi"/>
              </w:rPr>
              <w:t>s improved.</w:t>
            </w:r>
          </w:p>
        </w:tc>
      </w:tr>
      <w:tr w:rsidR="00CB3153" w:rsidRPr="00FA62A1" w14:paraId="4246F9C3" w14:textId="77777777" w:rsidTr="004F092A">
        <w:trPr>
          <w:trHeight w:val="530"/>
        </w:trPr>
        <w:tc>
          <w:tcPr>
            <w:tcW w:w="2610" w:type="dxa"/>
            <w:shd w:val="clear" w:color="auto" w:fill="D9E2F3"/>
          </w:tcPr>
          <w:p w14:paraId="38167AE5" w14:textId="77777777" w:rsidR="00CB3153" w:rsidRPr="00FA62A1" w:rsidRDefault="00CB3153" w:rsidP="004F092A">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17. Ongoing Activity</w:t>
            </w:r>
          </w:p>
          <w:p w14:paraId="51757A8F" w14:textId="77777777" w:rsidR="00CB3153" w:rsidRPr="00FA62A1" w:rsidRDefault="00CB3153" w:rsidP="004F092A">
            <w:pPr>
              <w:pStyle w:val="BodyText"/>
              <w:rPr>
                <w:rFonts w:asciiTheme="minorHAnsi" w:hAnsiTheme="minorHAnsi" w:cstheme="minorHAnsi"/>
                <w:b/>
                <w:color w:val="002060"/>
                <w:sz w:val="24"/>
              </w:rPr>
            </w:pPr>
            <w:r w:rsidRPr="00FA62A1">
              <w:rPr>
                <w:rFonts w:asciiTheme="minorHAnsi" w:hAnsiTheme="minorHAnsi" w:cstheme="minorHAnsi"/>
                <w:color w:val="002060"/>
                <w:sz w:val="22"/>
              </w:rPr>
              <w:t>(Would you do it again?)</w:t>
            </w:r>
          </w:p>
        </w:tc>
        <w:tc>
          <w:tcPr>
            <w:tcW w:w="6930" w:type="dxa"/>
            <w:shd w:val="clear" w:color="auto" w:fill="auto"/>
          </w:tcPr>
          <w:p w14:paraId="22EB91D9" w14:textId="47A864CD" w:rsidR="00CB3153" w:rsidRPr="00FA62A1" w:rsidRDefault="00CB3153" w:rsidP="004F092A">
            <w:pPr>
              <w:pStyle w:val="BodyText"/>
              <w:rPr>
                <w:rFonts w:asciiTheme="minorHAnsi" w:hAnsiTheme="minorHAnsi" w:cstheme="minorHAnsi"/>
              </w:rPr>
            </w:pPr>
            <w:r w:rsidRPr="00FA62A1">
              <w:rPr>
                <w:rFonts w:asciiTheme="minorHAnsi" w:hAnsiTheme="minorHAnsi" w:cstheme="minorHAnsi"/>
              </w:rPr>
              <w:t xml:space="preserve">The consolidated scholarship program </w:t>
            </w:r>
            <w:r w:rsidR="00E93923">
              <w:rPr>
                <w:rFonts w:asciiTheme="minorHAnsi" w:hAnsiTheme="minorHAnsi" w:cstheme="minorHAnsi"/>
              </w:rPr>
              <w:t xml:space="preserve">has been ongoing since its introduction. It is recommended to continue this program and possibly look for more funding to provide more scholarship opportunities. </w:t>
            </w:r>
          </w:p>
        </w:tc>
      </w:tr>
      <w:tr w:rsidR="00CB3153" w:rsidRPr="00FA62A1" w14:paraId="0D5DF902" w14:textId="77777777" w:rsidTr="004F092A">
        <w:trPr>
          <w:trHeight w:val="530"/>
        </w:trPr>
        <w:tc>
          <w:tcPr>
            <w:tcW w:w="2610" w:type="dxa"/>
            <w:shd w:val="clear" w:color="auto" w:fill="D9E2F3"/>
          </w:tcPr>
          <w:p w14:paraId="37E89611" w14:textId="77777777" w:rsidR="00CB3153" w:rsidRPr="00FA62A1" w:rsidRDefault="00CB3153" w:rsidP="004F092A">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 xml:space="preserve">18. Speaker Contact Information </w:t>
            </w:r>
          </w:p>
          <w:p w14:paraId="70D1D70D" w14:textId="77777777" w:rsidR="00CB3153" w:rsidRPr="00FA62A1" w:rsidRDefault="00CB3153" w:rsidP="004F092A">
            <w:pPr>
              <w:pStyle w:val="BodyText"/>
              <w:rPr>
                <w:rFonts w:asciiTheme="minorHAnsi" w:hAnsiTheme="minorHAnsi" w:cstheme="minorHAnsi"/>
                <w:b/>
                <w:color w:val="002060"/>
                <w:sz w:val="24"/>
              </w:rPr>
            </w:pPr>
            <w:r w:rsidRPr="00FA62A1">
              <w:rPr>
                <w:rFonts w:asciiTheme="minorHAnsi" w:hAnsiTheme="minorHAnsi" w:cstheme="minorHAnsi"/>
                <w:color w:val="002060"/>
                <w:sz w:val="22"/>
              </w:rPr>
              <w:t>(person from your Region who would be willing to speak about the Best Practice)</w:t>
            </w:r>
          </w:p>
        </w:tc>
        <w:tc>
          <w:tcPr>
            <w:tcW w:w="6930" w:type="dxa"/>
            <w:shd w:val="clear" w:color="auto" w:fill="auto"/>
          </w:tcPr>
          <w:p w14:paraId="3D33F580" w14:textId="77777777" w:rsidR="00CB3153" w:rsidRPr="00FA62A1" w:rsidRDefault="00CB3153" w:rsidP="004F092A">
            <w:pPr>
              <w:pStyle w:val="BodyText"/>
              <w:rPr>
                <w:rFonts w:asciiTheme="minorHAnsi" w:hAnsiTheme="minorHAnsi" w:cstheme="minorHAnsi"/>
              </w:rPr>
            </w:pPr>
          </w:p>
        </w:tc>
      </w:tr>
      <w:tr w:rsidR="00CB3153" w:rsidRPr="00FA62A1" w14:paraId="0808161A" w14:textId="77777777" w:rsidTr="004F092A">
        <w:trPr>
          <w:trHeight w:val="395"/>
        </w:trPr>
        <w:tc>
          <w:tcPr>
            <w:tcW w:w="2610" w:type="dxa"/>
            <w:shd w:val="clear" w:color="auto" w:fill="D9E2F3"/>
          </w:tcPr>
          <w:p w14:paraId="69267C78" w14:textId="77777777" w:rsidR="00CB3153" w:rsidRPr="00FA62A1" w:rsidRDefault="00CB3153" w:rsidP="004F092A">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Name</w:t>
            </w:r>
          </w:p>
        </w:tc>
        <w:tc>
          <w:tcPr>
            <w:tcW w:w="6930" w:type="dxa"/>
            <w:shd w:val="clear" w:color="auto" w:fill="auto"/>
          </w:tcPr>
          <w:p w14:paraId="0481F106" w14:textId="24F4EEEA" w:rsidR="00CB3153" w:rsidRPr="00FA62A1" w:rsidRDefault="00E93923" w:rsidP="004F092A">
            <w:pPr>
              <w:pStyle w:val="BodyText"/>
              <w:rPr>
                <w:rFonts w:asciiTheme="minorHAnsi" w:hAnsiTheme="minorHAnsi" w:cstheme="minorHAnsi"/>
              </w:rPr>
            </w:pPr>
            <w:r>
              <w:rPr>
                <w:rFonts w:asciiTheme="minorHAnsi" w:hAnsiTheme="minorHAnsi" w:cstheme="minorHAnsi"/>
              </w:rPr>
              <w:t>Julia Shockley</w:t>
            </w:r>
          </w:p>
        </w:tc>
      </w:tr>
      <w:tr w:rsidR="00CB3153" w:rsidRPr="00FA62A1" w14:paraId="37335C37" w14:textId="77777777" w:rsidTr="004F092A">
        <w:trPr>
          <w:trHeight w:val="395"/>
        </w:trPr>
        <w:tc>
          <w:tcPr>
            <w:tcW w:w="2610" w:type="dxa"/>
            <w:shd w:val="clear" w:color="auto" w:fill="D9E2F3"/>
          </w:tcPr>
          <w:p w14:paraId="39448949" w14:textId="77777777" w:rsidR="00CB3153" w:rsidRPr="00FA62A1" w:rsidRDefault="00CB3153" w:rsidP="004F092A">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Address</w:t>
            </w:r>
          </w:p>
        </w:tc>
        <w:tc>
          <w:tcPr>
            <w:tcW w:w="6930" w:type="dxa"/>
            <w:shd w:val="clear" w:color="auto" w:fill="auto"/>
          </w:tcPr>
          <w:p w14:paraId="155384F2" w14:textId="29C82FAB" w:rsidR="00CB3153" w:rsidRPr="00FA62A1" w:rsidRDefault="00E93923" w:rsidP="004F092A">
            <w:pPr>
              <w:pStyle w:val="BodyText"/>
              <w:rPr>
                <w:rFonts w:asciiTheme="minorHAnsi" w:hAnsiTheme="minorHAnsi" w:cstheme="minorHAnsi"/>
              </w:rPr>
            </w:pPr>
            <w:r>
              <w:rPr>
                <w:rFonts w:asciiTheme="minorHAnsi" w:hAnsiTheme="minorHAnsi" w:cstheme="minorHAnsi"/>
              </w:rPr>
              <w:t xml:space="preserve">Moffatt &amp; Nichol </w:t>
            </w:r>
          </w:p>
          <w:p w14:paraId="40200012" w14:textId="1C9CA4A2" w:rsidR="00CB3153" w:rsidRPr="00FA62A1" w:rsidRDefault="00E93923" w:rsidP="004F092A">
            <w:pPr>
              <w:pStyle w:val="BodyText"/>
              <w:rPr>
                <w:rFonts w:asciiTheme="minorHAnsi" w:hAnsiTheme="minorHAnsi" w:cstheme="minorHAnsi"/>
              </w:rPr>
            </w:pPr>
            <w:r>
              <w:rPr>
                <w:rFonts w:asciiTheme="minorHAnsi" w:hAnsiTheme="minorHAnsi" w:cstheme="minorHAnsi"/>
              </w:rPr>
              <w:t xml:space="preserve">1660 Hotel Circle North, Suite 500 </w:t>
            </w:r>
          </w:p>
          <w:p w14:paraId="26AF894F" w14:textId="344DC7E1" w:rsidR="00CB3153" w:rsidRPr="00FA62A1" w:rsidRDefault="00CB3153" w:rsidP="004F092A">
            <w:pPr>
              <w:pStyle w:val="BodyText"/>
              <w:rPr>
                <w:rFonts w:asciiTheme="minorHAnsi" w:hAnsiTheme="minorHAnsi" w:cstheme="minorHAnsi"/>
              </w:rPr>
            </w:pPr>
            <w:r w:rsidRPr="00FA62A1">
              <w:rPr>
                <w:rFonts w:asciiTheme="minorHAnsi" w:hAnsiTheme="minorHAnsi" w:cstheme="minorHAnsi"/>
              </w:rPr>
              <w:t>San Diego, CA 92</w:t>
            </w:r>
            <w:r w:rsidR="00F36A1A">
              <w:rPr>
                <w:rFonts w:asciiTheme="minorHAnsi" w:hAnsiTheme="minorHAnsi" w:cstheme="minorHAnsi"/>
              </w:rPr>
              <w:t>108</w:t>
            </w:r>
          </w:p>
        </w:tc>
      </w:tr>
      <w:tr w:rsidR="00CB3153" w:rsidRPr="00FA62A1" w14:paraId="1BFE72C3" w14:textId="77777777" w:rsidTr="004F092A">
        <w:trPr>
          <w:trHeight w:val="395"/>
        </w:trPr>
        <w:tc>
          <w:tcPr>
            <w:tcW w:w="2610" w:type="dxa"/>
            <w:shd w:val="clear" w:color="auto" w:fill="D9E2F3"/>
          </w:tcPr>
          <w:p w14:paraId="48656C84" w14:textId="77777777" w:rsidR="00CB3153" w:rsidRPr="00FA62A1" w:rsidRDefault="00CB3153" w:rsidP="004F092A">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Phone Number</w:t>
            </w:r>
          </w:p>
        </w:tc>
        <w:tc>
          <w:tcPr>
            <w:tcW w:w="6930" w:type="dxa"/>
            <w:shd w:val="clear" w:color="auto" w:fill="auto"/>
          </w:tcPr>
          <w:p w14:paraId="7600E92E" w14:textId="035F685F" w:rsidR="00CB3153" w:rsidRPr="00FA62A1" w:rsidRDefault="00F36A1A" w:rsidP="004F092A">
            <w:pPr>
              <w:pStyle w:val="BodyText"/>
              <w:rPr>
                <w:rFonts w:asciiTheme="minorHAnsi" w:hAnsiTheme="minorHAnsi" w:cstheme="minorHAnsi"/>
              </w:rPr>
            </w:pPr>
            <w:r>
              <w:rPr>
                <w:rFonts w:asciiTheme="minorHAnsi" w:hAnsiTheme="minorHAnsi" w:cstheme="minorHAnsi"/>
              </w:rPr>
              <w:t>510-366-7682</w:t>
            </w:r>
          </w:p>
        </w:tc>
      </w:tr>
      <w:tr w:rsidR="00CB3153" w:rsidRPr="00FA62A1" w14:paraId="4332C24C" w14:textId="77777777" w:rsidTr="004F092A">
        <w:trPr>
          <w:trHeight w:val="395"/>
        </w:trPr>
        <w:tc>
          <w:tcPr>
            <w:tcW w:w="2610" w:type="dxa"/>
            <w:shd w:val="clear" w:color="auto" w:fill="D9E2F3"/>
          </w:tcPr>
          <w:p w14:paraId="0B856FCB" w14:textId="77777777" w:rsidR="00CB3153" w:rsidRPr="00FA62A1" w:rsidRDefault="00CB3153" w:rsidP="004F092A">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Email</w:t>
            </w:r>
          </w:p>
        </w:tc>
        <w:tc>
          <w:tcPr>
            <w:tcW w:w="6930" w:type="dxa"/>
            <w:shd w:val="clear" w:color="auto" w:fill="auto"/>
          </w:tcPr>
          <w:p w14:paraId="191E8721" w14:textId="7511E472" w:rsidR="00CB3153" w:rsidRPr="00FA62A1" w:rsidRDefault="00F36A1A" w:rsidP="004F092A">
            <w:pPr>
              <w:pStyle w:val="BodyText"/>
              <w:rPr>
                <w:rFonts w:asciiTheme="minorHAnsi" w:hAnsiTheme="minorHAnsi" w:cstheme="minorHAnsi"/>
              </w:rPr>
            </w:pPr>
            <w:r>
              <w:rPr>
                <w:rFonts w:asciiTheme="minorHAnsi" w:hAnsiTheme="minorHAnsi" w:cstheme="minorHAnsi"/>
              </w:rPr>
              <w:t>jshockley@moffattnichol.com</w:t>
            </w:r>
          </w:p>
        </w:tc>
      </w:tr>
      <w:tr w:rsidR="00CB3153" w:rsidRPr="00FA62A1" w14:paraId="570F362F" w14:textId="77777777" w:rsidTr="004F092A">
        <w:trPr>
          <w:trHeight w:val="530"/>
        </w:trPr>
        <w:tc>
          <w:tcPr>
            <w:tcW w:w="2610" w:type="dxa"/>
            <w:shd w:val="clear" w:color="auto" w:fill="D9E2F3"/>
          </w:tcPr>
          <w:p w14:paraId="0D54B820" w14:textId="77777777" w:rsidR="00CB3153" w:rsidRPr="00FA62A1" w:rsidRDefault="00CB3153" w:rsidP="004F092A">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19. Additional Comments</w:t>
            </w:r>
          </w:p>
        </w:tc>
        <w:tc>
          <w:tcPr>
            <w:tcW w:w="6930" w:type="dxa"/>
            <w:shd w:val="clear" w:color="auto" w:fill="auto"/>
          </w:tcPr>
          <w:p w14:paraId="0628674A" w14:textId="21889581" w:rsidR="00CB3153" w:rsidRPr="00FA62A1" w:rsidRDefault="00CB3153" w:rsidP="004F092A">
            <w:pPr>
              <w:pStyle w:val="BodyText"/>
              <w:rPr>
                <w:rFonts w:asciiTheme="minorHAnsi" w:hAnsiTheme="minorHAnsi" w:cstheme="minorHAnsi"/>
                <w:b/>
              </w:rPr>
            </w:pPr>
            <w:r w:rsidRPr="00FA62A1">
              <w:rPr>
                <w:rFonts w:asciiTheme="minorHAnsi" w:hAnsiTheme="minorHAnsi" w:cstheme="minorHAnsi"/>
              </w:rPr>
              <w:t>Copies of the flyer and application for the 20</w:t>
            </w:r>
            <w:r w:rsidR="00F36A1A">
              <w:rPr>
                <w:rFonts w:asciiTheme="minorHAnsi" w:hAnsiTheme="minorHAnsi" w:cstheme="minorHAnsi"/>
              </w:rPr>
              <w:t>20</w:t>
            </w:r>
            <w:r w:rsidRPr="00FA62A1">
              <w:rPr>
                <w:rFonts w:asciiTheme="minorHAnsi" w:hAnsiTheme="minorHAnsi" w:cstheme="minorHAnsi"/>
              </w:rPr>
              <w:t xml:space="preserve"> scholarship program are attached.</w:t>
            </w:r>
          </w:p>
        </w:tc>
      </w:tr>
    </w:tbl>
    <w:p w14:paraId="7D9E7AAB" w14:textId="77777777" w:rsidR="00CB3153" w:rsidRPr="00FA62A1" w:rsidRDefault="00CB3153" w:rsidP="00CB3153">
      <w:pPr>
        <w:rPr>
          <w:rFonts w:cstheme="minorHAnsi"/>
          <w:sz w:val="24"/>
          <w:szCs w:val="24"/>
        </w:rPr>
      </w:pPr>
    </w:p>
    <w:p w14:paraId="43D4EAE8" w14:textId="77777777" w:rsidR="00CB3153" w:rsidRPr="00FA62A1" w:rsidRDefault="00CB3153" w:rsidP="00CB3153">
      <w:pPr>
        <w:rPr>
          <w:rFonts w:cstheme="minorHAnsi"/>
          <w:sz w:val="24"/>
          <w:szCs w:val="24"/>
        </w:rPr>
      </w:pPr>
    </w:p>
    <w:p w14:paraId="5A4498A0" w14:textId="0D9A6AF8" w:rsidR="00CB3153" w:rsidRDefault="00B979BD" w:rsidP="00B979BD">
      <w:pPr>
        <w:rPr>
          <w:rFonts w:cstheme="minorHAnsi"/>
          <w:b/>
          <w:bCs/>
          <w:noProof/>
          <w:sz w:val="24"/>
          <w:szCs w:val="24"/>
          <w:u w:val="single"/>
        </w:rPr>
      </w:pPr>
      <w:r w:rsidRPr="00B979BD">
        <w:rPr>
          <w:rFonts w:cstheme="minorHAnsi"/>
          <w:b/>
          <w:bCs/>
          <w:noProof/>
          <w:sz w:val="24"/>
          <w:szCs w:val="24"/>
          <w:u w:val="single"/>
        </w:rPr>
        <w:lastRenderedPageBreak/>
        <w:t>FLYERS</w:t>
      </w:r>
      <w:r>
        <w:rPr>
          <w:rFonts w:cstheme="minorHAnsi"/>
          <w:b/>
          <w:bCs/>
          <w:noProof/>
          <w:sz w:val="24"/>
          <w:szCs w:val="24"/>
          <w:u w:val="single"/>
        </w:rPr>
        <w:t xml:space="preserve"> (made using Canva)</w:t>
      </w:r>
      <w:r w:rsidRPr="00B979BD">
        <w:rPr>
          <w:rFonts w:cstheme="minorHAnsi"/>
          <w:b/>
          <w:bCs/>
          <w:noProof/>
          <w:sz w:val="24"/>
          <w:szCs w:val="24"/>
          <w:u w:val="single"/>
        </w:rPr>
        <w:t>:</w:t>
      </w:r>
    </w:p>
    <w:p w14:paraId="78065381" w14:textId="77777777" w:rsidR="00B979BD" w:rsidRPr="00B979BD" w:rsidRDefault="00B979BD" w:rsidP="00B979BD">
      <w:pPr>
        <w:rPr>
          <w:rFonts w:cstheme="minorHAnsi"/>
          <w:noProof/>
          <w:sz w:val="24"/>
          <w:szCs w:val="24"/>
        </w:rPr>
      </w:pPr>
    </w:p>
    <w:p w14:paraId="54343C6E" w14:textId="5BAE46EA" w:rsidR="00B979BD" w:rsidRDefault="00B979BD" w:rsidP="00B979BD">
      <w:pPr>
        <w:jc w:val="center"/>
        <w:rPr>
          <w:rFonts w:cstheme="minorHAnsi"/>
          <w:sz w:val="24"/>
          <w:szCs w:val="24"/>
        </w:rPr>
      </w:pPr>
      <w:r w:rsidRPr="00B979BD">
        <w:rPr>
          <w:rFonts w:cstheme="minorHAnsi"/>
          <w:noProof/>
          <w:sz w:val="24"/>
          <w:szCs w:val="24"/>
        </w:rPr>
        <w:drawing>
          <wp:inline distT="0" distB="0" distL="0" distR="0" wp14:anchorId="3F0EAA17" wp14:editId="307BFA7B">
            <wp:extent cx="2771775" cy="3559873"/>
            <wp:effectExtent l="0" t="0" r="0" b="2540"/>
            <wp:docPr id="5" name="Picture 5" descr="A close up of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CE Scholarship Flyer-2.png"/>
                    <pic:cNvPicPr/>
                  </pic:nvPicPr>
                  <pic:blipFill rotWithShape="1">
                    <a:blip r:embed="rId4">
                      <a:extLst>
                        <a:ext uri="{28A0092B-C50C-407E-A947-70E740481C1C}">
                          <a14:useLocalDpi xmlns:a14="http://schemas.microsoft.com/office/drawing/2010/main" val="0"/>
                        </a:ext>
                      </a:extLst>
                    </a:blip>
                    <a:srcRect t="741" r="802" b="1079"/>
                    <a:stretch/>
                  </pic:blipFill>
                  <pic:spPr bwMode="auto">
                    <a:xfrm>
                      <a:off x="0" y="0"/>
                      <a:ext cx="2798038" cy="3593604"/>
                    </a:xfrm>
                    <a:prstGeom prst="rect">
                      <a:avLst/>
                    </a:prstGeom>
                    <a:ln>
                      <a:noFill/>
                    </a:ln>
                    <a:extLst>
                      <a:ext uri="{53640926-AAD7-44D8-BBD7-CCE9431645EC}">
                        <a14:shadowObscured xmlns:a14="http://schemas.microsoft.com/office/drawing/2010/main"/>
                      </a:ext>
                    </a:extLst>
                  </pic:spPr>
                </pic:pic>
              </a:graphicData>
            </a:graphic>
          </wp:inline>
        </w:drawing>
      </w:r>
      <w:r>
        <w:rPr>
          <w:rFonts w:cstheme="minorHAnsi"/>
          <w:sz w:val="24"/>
          <w:szCs w:val="24"/>
        </w:rPr>
        <w:t xml:space="preserve">    </w:t>
      </w:r>
      <w:r w:rsidRPr="00B979BD">
        <w:rPr>
          <w:rFonts w:cstheme="minorHAnsi"/>
          <w:noProof/>
          <w:sz w:val="24"/>
          <w:szCs w:val="24"/>
        </w:rPr>
        <w:drawing>
          <wp:inline distT="0" distB="0" distL="0" distR="0" wp14:anchorId="41ED4A36" wp14:editId="46D6AC45">
            <wp:extent cx="2735642" cy="3514725"/>
            <wp:effectExtent l="0" t="0" r="7620" b="0"/>
            <wp:docPr id="6" name="Picture 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SCE Scholarship Flyer.png"/>
                    <pic:cNvPicPr/>
                  </pic:nvPicPr>
                  <pic:blipFill rotWithShape="1">
                    <a:blip r:embed="rId5">
                      <a:extLst>
                        <a:ext uri="{28A0092B-C50C-407E-A947-70E740481C1C}">
                          <a14:useLocalDpi xmlns:a14="http://schemas.microsoft.com/office/drawing/2010/main" val="0"/>
                        </a:ext>
                      </a:extLst>
                    </a:blip>
                    <a:srcRect t="744" r="961" b="909"/>
                    <a:stretch/>
                  </pic:blipFill>
                  <pic:spPr bwMode="auto">
                    <a:xfrm>
                      <a:off x="0" y="0"/>
                      <a:ext cx="2780807" cy="3572753"/>
                    </a:xfrm>
                    <a:prstGeom prst="rect">
                      <a:avLst/>
                    </a:prstGeom>
                    <a:ln>
                      <a:noFill/>
                    </a:ln>
                    <a:extLst>
                      <a:ext uri="{53640926-AAD7-44D8-BBD7-CCE9431645EC}">
                        <a14:shadowObscured xmlns:a14="http://schemas.microsoft.com/office/drawing/2010/main"/>
                      </a:ext>
                    </a:extLst>
                  </pic:spPr>
                </pic:pic>
              </a:graphicData>
            </a:graphic>
          </wp:inline>
        </w:drawing>
      </w:r>
    </w:p>
    <w:p w14:paraId="47E36679" w14:textId="423B78C2" w:rsidR="00B979BD" w:rsidRDefault="00B979BD" w:rsidP="00B979BD">
      <w:pPr>
        <w:jc w:val="center"/>
        <w:rPr>
          <w:rFonts w:cstheme="minorHAnsi"/>
          <w:sz w:val="24"/>
          <w:szCs w:val="24"/>
        </w:rPr>
      </w:pPr>
    </w:p>
    <w:p w14:paraId="4A7B1374" w14:textId="09BABB40" w:rsidR="00B979BD" w:rsidRPr="00B979BD" w:rsidRDefault="00B979BD" w:rsidP="00B979BD">
      <w:pPr>
        <w:jc w:val="center"/>
        <w:rPr>
          <w:rFonts w:cstheme="minorHAnsi"/>
          <w:sz w:val="24"/>
          <w:szCs w:val="24"/>
        </w:rPr>
      </w:pPr>
      <w:r w:rsidRPr="00B979BD">
        <w:rPr>
          <w:rFonts w:cstheme="minorHAnsi"/>
          <w:noProof/>
          <w:sz w:val="24"/>
          <w:szCs w:val="24"/>
        </w:rPr>
        <w:drawing>
          <wp:inline distT="0" distB="0" distL="0" distR="0" wp14:anchorId="4F9907F6" wp14:editId="51E966C7">
            <wp:extent cx="2848442" cy="3629025"/>
            <wp:effectExtent l="0" t="0" r="9525" b="0"/>
            <wp:docPr id="4" name="Picture 4"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CE Scholarship Flyer-3.png"/>
                    <pic:cNvPicPr/>
                  </pic:nvPicPr>
                  <pic:blipFill rotWithShape="1">
                    <a:blip r:embed="rId6">
                      <a:extLst>
                        <a:ext uri="{28A0092B-C50C-407E-A947-70E740481C1C}">
                          <a14:useLocalDpi xmlns:a14="http://schemas.microsoft.com/office/drawing/2010/main" val="0"/>
                        </a:ext>
                      </a:extLst>
                    </a:blip>
                    <a:srcRect t="741" b="1079"/>
                    <a:stretch/>
                  </pic:blipFill>
                  <pic:spPr bwMode="auto">
                    <a:xfrm>
                      <a:off x="0" y="0"/>
                      <a:ext cx="2856928" cy="3639837"/>
                    </a:xfrm>
                    <a:prstGeom prst="rect">
                      <a:avLst/>
                    </a:prstGeom>
                    <a:ln>
                      <a:noFill/>
                    </a:ln>
                    <a:extLst>
                      <a:ext uri="{53640926-AAD7-44D8-BBD7-CCE9431645EC}">
                        <a14:shadowObscured xmlns:a14="http://schemas.microsoft.com/office/drawing/2010/main"/>
                      </a:ext>
                    </a:extLst>
                  </pic:spPr>
                </pic:pic>
              </a:graphicData>
            </a:graphic>
          </wp:inline>
        </w:drawing>
      </w:r>
      <w:r>
        <w:rPr>
          <w:rFonts w:cstheme="minorHAnsi"/>
          <w:sz w:val="24"/>
          <w:szCs w:val="24"/>
        </w:rPr>
        <w:t xml:space="preserve">  </w:t>
      </w:r>
    </w:p>
    <w:p w14:paraId="14A023DE" w14:textId="77777777" w:rsidR="00CB3153" w:rsidRPr="00B979BD" w:rsidRDefault="00CB3153" w:rsidP="00CB3153">
      <w:pPr>
        <w:jc w:val="center"/>
        <w:rPr>
          <w:rFonts w:cstheme="minorHAnsi"/>
          <w:sz w:val="24"/>
          <w:szCs w:val="24"/>
        </w:rPr>
      </w:pPr>
    </w:p>
    <w:p w14:paraId="09EFC43F" w14:textId="77777777" w:rsidR="005A2BA9" w:rsidRDefault="00CB3153" w:rsidP="005A2BA9">
      <w:pPr>
        <w:rPr>
          <w:rFonts w:cstheme="minorHAnsi"/>
          <w:sz w:val="24"/>
          <w:szCs w:val="24"/>
        </w:rPr>
      </w:pPr>
      <w:r w:rsidRPr="00B979BD">
        <w:rPr>
          <w:rFonts w:cstheme="minorHAnsi"/>
          <w:sz w:val="24"/>
          <w:szCs w:val="24"/>
        </w:rPr>
        <w:br w:type="page"/>
      </w:r>
    </w:p>
    <w:p w14:paraId="4AAEBFB9" w14:textId="23FEFBEE" w:rsidR="005A2BA9" w:rsidRDefault="005A2BA9" w:rsidP="005A2BA9">
      <w:pPr>
        <w:rPr>
          <w:rFonts w:cstheme="minorHAnsi"/>
          <w:b/>
          <w:bCs/>
          <w:noProof/>
          <w:sz w:val="24"/>
          <w:szCs w:val="24"/>
          <w:u w:val="single"/>
        </w:rPr>
      </w:pPr>
      <w:r>
        <w:rPr>
          <w:rFonts w:cstheme="minorHAnsi"/>
          <w:b/>
          <w:bCs/>
          <w:noProof/>
          <w:sz w:val="24"/>
          <w:szCs w:val="24"/>
          <w:u w:val="single"/>
        </w:rPr>
        <w:lastRenderedPageBreak/>
        <w:t>SCHOLARSHIP SECTION ON WEBSITE</w:t>
      </w:r>
      <w:r w:rsidRPr="00B979BD">
        <w:rPr>
          <w:rFonts w:cstheme="minorHAnsi"/>
          <w:b/>
          <w:bCs/>
          <w:noProof/>
          <w:sz w:val="24"/>
          <w:szCs w:val="24"/>
          <w:u w:val="single"/>
        </w:rPr>
        <w:t>:</w:t>
      </w:r>
    </w:p>
    <w:p w14:paraId="08139F73" w14:textId="77777777" w:rsidR="005A2BA9" w:rsidRDefault="005A2BA9" w:rsidP="005A2BA9">
      <w:pPr>
        <w:rPr>
          <w:rFonts w:cstheme="minorHAnsi"/>
          <w:b/>
          <w:bCs/>
          <w:noProof/>
          <w:sz w:val="24"/>
          <w:szCs w:val="24"/>
          <w:u w:val="single"/>
        </w:rPr>
      </w:pPr>
    </w:p>
    <w:p w14:paraId="54F95AC9" w14:textId="6E8AABD7" w:rsidR="005A2BA9" w:rsidRPr="005A2BA9" w:rsidRDefault="005A2BA9" w:rsidP="005A2BA9">
      <w:pPr>
        <w:rPr>
          <w:rFonts w:cstheme="minorHAnsi"/>
          <w:b/>
          <w:bCs/>
          <w:noProof/>
          <w:sz w:val="24"/>
          <w:szCs w:val="24"/>
        </w:rPr>
      </w:pPr>
      <w:r w:rsidRPr="005A2BA9">
        <w:rPr>
          <w:rFonts w:cstheme="minorHAnsi"/>
          <w:b/>
          <w:bCs/>
          <w:noProof/>
          <w:sz w:val="24"/>
          <w:szCs w:val="24"/>
        </w:rPr>
        <w:drawing>
          <wp:inline distT="0" distB="0" distL="0" distR="0" wp14:anchorId="1C654102" wp14:editId="0C633801">
            <wp:extent cx="5943600" cy="32010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943600" cy="3201035"/>
                    </a:xfrm>
                    <a:prstGeom prst="rect">
                      <a:avLst/>
                    </a:prstGeom>
                  </pic:spPr>
                </pic:pic>
              </a:graphicData>
            </a:graphic>
          </wp:inline>
        </w:drawing>
      </w:r>
    </w:p>
    <w:p w14:paraId="58EF4BC5" w14:textId="20F04CEB" w:rsidR="005A2BA9" w:rsidRPr="005A2BA9" w:rsidRDefault="005A2BA9" w:rsidP="005A2BA9">
      <w:pPr>
        <w:rPr>
          <w:rFonts w:cstheme="minorHAnsi"/>
          <w:b/>
          <w:bCs/>
          <w:noProof/>
          <w:sz w:val="24"/>
          <w:szCs w:val="24"/>
        </w:rPr>
      </w:pPr>
      <w:r w:rsidRPr="005A2BA9">
        <w:rPr>
          <w:rFonts w:cstheme="minorHAnsi"/>
          <w:b/>
          <w:bCs/>
          <w:noProof/>
          <w:sz w:val="24"/>
          <w:szCs w:val="24"/>
        </w:rPr>
        <w:drawing>
          <wp:inline distT="0" distB="0" distL="0" distR="0" wp14:anchorId="3DC3948F" wp14:editId="14D0A963">
            <wp:extent cx="5943600" cy="278511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3600" cy="2785110"/>
                    </a:xfrm>
                    <a:prstGeom prst="rect">
                      <a:avLst/>
                    </a:prstGeom>
                  </pic:spPr>
                </pic:pic>
              </a:graphicData>
            </a:graphic>
          </wp:inline>
        </w:drawing>
      </w:r>
    </w:p>
    <w:p w14:paraId="0283A4B2" w14:textId="77777777" w:rsidR="005A2BA9" w:rsidRDefault="005A2BA9" w:rsidP="005A2BA9">
      <w:pPr>
        <w:rPr>
          <w:rFonts w:cstheme="minorHAnsi"/>
          <w:sz w:val="24"/>
          <w:szCs w:val="24"/>
        </w:rPr>
      </w:pPr>
    </w:p>
    <w:p w14:paraId="593B904E" w14:textId="77777777" w:rsidR="005A2BA9" w:rsidRDefault="005A2BA9" w:rsidP="005A2BA9">
      <w:pPr>
        <w:rPr>
          <w:rFonts w:cstheme="minorHAnsi"/>
          <w:b/>
          <w:bCs/>
          <w:noProof/>
          <w:sz w:val="24"/>
          <w:szCs w:val="24"/>
          <w:u w:val="single"/>
        </w:rPr>
      </w:pPr>
    </w:p>
    <w:p w14:paraId="112EBAC8" w14:textId="77777777" w:rsidR="005A2BA9" w:rsidRDefault="005A2BA9" w:rsidP="005A2BA9">
      <w:pPr>
        <w:rPr>
          <w:rFonts w:cstheme="minorHAnsi"/>
          <w:b/>
          <w:bCs/>
          <w:noProof/>
          <w:sz w:val="24"/>
          <w:szCs w:val="24"/>
          <w:u w:val="single"/>
        </w:rPr>
      </w:pPr>
    </w:p>
    <w:p w14:paraId="11F431D6" w14:textId="77777777" w:rsidR="005A2BA9" w:rsidRDefault="005A2BA9" w:rsidP="005A2BA9">
      <w:pPr>
        <w:rPr>
          <w:rFonts w:cstheme="minorHAnsi"/>
          <w:b/>
          <w:bCs/>
          <w:noProof/>
          <w:sz w:val="24"/>
          <w:szCs w:val="24"/>
          <w:u w:val="single"/>
        </w:rPr>
      </w:pPr>
    </w:p>
    <w:p w14:paraId="12529F6E" w14:textId="77777777" w:rsidR="005A2BA9" w:rsidRDefault="005A2BA9" w:rsidP="005A2BA9">
      <w:pPr>
        <w:rPr>
          <w:rFonts w:cstheme="minorHAnsi"/>
          <w:b/>
          <w:bCs/>
          <w:noProof/>
          <w:sz w:val="24"/>
          <w:szCs w:val="24"/>
          <w:u w:val="single"/>
        </w:rPr>
      </w:pPr>
    </w:p>
    <w:p w14:paraId="4C7AC9CA" w14:textId="77777777" w:rsidR="005A2BA9" w:rsidRDefault="005A2BA9" w:rsidP="005A2BA9">
      <w:pPr>
        <w:rPr>
          <w:rFonts w:cstheme="minorHAnsi"/>
          <w:b/>
          <w:bCs/>
          <w:noProof/>
          <w:sz w:val="24"/>
          <w:szCs w:val="24"/>
          <w:u w:val="single"/>
        </w:rPr>
      </w:pPr>
    </w:p>
    <w:p w14:paraId="0D064F46" w14:textId="77777777" w:rsidR="005A2BA9" w:rsidRDefault="005A2BA9" w:rsidP="005A2BA9">
      <w:pPr>
        <w:rPr>
          <w:rFonts w:cstheme="minorHAnsi"/>
          <w:b/>
          <w:bCs/>
          <w:noProof/>
          <w:sz w:val="24"/>
          <w:szCs w:val="24"/>
          <w:u w:val="single"/>
        </w:rPr>
      </w:pPr>
    </w:p>
    <w:p w14:paraId="39D1AC9F" w14:textId="77777777" w:rsidR="005A2BA9" w:rsidRDefault="005A2BA9">
      <w:pPr>
        <w:widowControl/>
        <w:spacing w:after="160" w:line="259" w:lineRule="auto"/>
        <w:rPr>
          <w:rFonts w:cstheme="minorHAnsi"/>
          <w:b/>
          <w:bCs/>
          <w:noProof/>
          <w:sz w:val="24"/>
          <w:szCs w:val="24"/>
          <w:u w:val="single"/>
        </w:rPr>
      </w:pPr>
      <w:r>
        <w:rPr>
          <w:rFonts w:cstheme="minorHAnsi"/>
          <w:b/>
          <w:bCs/>
          <w:noProof/>
          <w:sz w:val="24"/>
          <w:szCs w:val="24"/>
          <w:u w:val="single"/>
        </w:rPr>
        <w:br w:type="page"/>
      </w:r>
    </w:p>
    <w:p w14:paraId="4AD278D6" w14:textId="77777777" w:rsidR="00EC3A80" w:rsidRDefault="005A2BA9" w:rsidP="005A2BA9">
      <w:pPr>
        <w:rPr>
          <w:rFonts w:cstheme="minorHAnsi"/>
          <w:b/>
          <w:bCs/>
          <w:noProof/>
          <w:sz w:val="24"/>
          <w:szCs w:val="24"/>
          <w:u w:val="single"/>
        </w:rPr>
        <w:sectPr w:rsidR="00EC3A80">
          <w:pgSz w:w="12240" w:h="15840"/>
          <w:pgMar w:top="1440" w:right="1440" w:bottom="1440" w:left="1440" w:header="720" w:footer="720" w:gutter="0"/>
          <w:cols w:space="720"/>
          <w:docGrid w:linePitch="360"/>
        </w:sectPr>
      </w:pPr>
      <w:r>
        <w:rPr>
          <w:rFonts w:cstheme="minorHAnsi"/>
          <w:b/>
          <w:bCs/>
          <w:noProof/>
          <w:sz w:val="24"/>
          <w:szCs w:val="24"/>
          <w:u w:val="single"/>
        </w:rPr>
        <w:lastRenderedPageBreak/>
        <w:t>SCHOLARSHIP APPLICATION (made using Google Forms)</w:t>
      </w:r>
      <w:r w:rsidRPr="00B979BD">
        <w:rPr>
          <w:rFonts w:cstheme="minorHAnsi"/>
          <w:b/>
          <w:bCs/>
          <w:noProof/>
          <w:sz w:val="24"/>
          <w:szCs w:val="24"/>
          <w:u w:val="single"/>
        </w:rPr>
        <w:t>:</w:t>
      </w:r>
    </w:p>
    <w:p w14:paraId="09810E23" w14:textId="298768F6" w:rsidR="005A2BA9" w:rsidRDefault="005A2BA9" w:rsidP="005A2BA9">
      <w:pPr>
        <w:rPr>
          <w:rFonts w:cstheme="minorHAnsi"/>
          <w:b/>
          <w:bCs/>
          <w:noProof/>
          <w:sz w:val="24"/>
          <w:szCs w:val="24"/>
          <w:u w:val="single"/>
        </w:rPr>
      </w:pPr>
    </w:p>
    <w:p w14:paraId="5E8CCB25" w14:textId="7903EF62" w:rsidR="00CB3153" w:rsidRDefault="00EC3A80" w:rsidP="00EC3A80">
      <w:pPr>
        <w:jc w:val="center"/>
        <w:rPr>
          <w:rFonts w:cstheme="minorHAnsi"/>
          <w:sz w:val="24"/>
          <w:szCs w:val="24"/>
        </w:rPr>
      </w:pPr>
      <w:r w:rsidRPr="00EC3A80">
        <w:rPr>
          <w:rFonts w:cstheme="minorHAnsi"/>
          <w:noProof/>
          <w:sz w:val="24"/>
          <w:szCs w:val="24"/>
        </w:rPr>
        <w:drawing>
          <wp:inline distT="0" distB="0" distL="0" distR="0" wp14:anchorId="5D6DCC2B" wp14:editId="1036E2EE">
            <wp:extent cx="3086100" cy="372300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4245" r="4041"/>
                    <a:stretch/>
                  </pic:blipFill>
                  <pic:spPr bwMode="auto">
                    <a:xfrm>
                      <a:off x="0" y="0"/>
                      <a:ext cx="3086613" cy="3723624"/>
                    </a:xfrm>
                    <a:prstGeom prst="rect">
                      <a:avLst/>
                    </a:prstGeom>
                    <a:ln>
                      <a:noFill/>
                    </a:ln>
                    <a:extLst>
                      <a:ext uri="{53640926-AAD7-44D8-BBD7-CCE9431645EC}">
                        <a14:shadowObscured xmlns:a14="http://schemas.microsoft.com/office/drawing/2010/main"/>
                      </a:ext>
                    </a:extLst>
                  </pic:spPr>
                </pic:pic>
              </a:graphicData>
            </a:graphic>
          </wp:inline>
        </w:drawing>
      </w:r>
    </w:p>
    <w:p w14:paraId="27036E80" w14:textId="077290EC" w:rsidR="00EC3A80" w:rsidRDefault="00EC3A80" w:rsidP="00EC3A80">
      <w:pPr>
        <w:jc w:val="center"/>
        <w:rPr>
          <w:rFonts w:cstheme="minorHAnsi"/>
          <w:sz w:val="24"/>
          <w:szCs w:val="24"/>
        </w:rPr>
      </w:pPr>
      <w:r w:rsidRPr="00EC3A80">
        <w:rPr>
          <w:rFonts w:cstheme="minorHAnsi"/>
          <w:noProof/>
          <w:sz w:val="24"/>
          <w:szCs w:val="24"/>
        </w:rPr>
        <w:drawing>
          <wp:inline distT="0" distB="0" distL="0" distR="0" wp14:anchorId="3A925155" wp14:editId="6ED3A948">
            <wp:extent cx="3080233" cy="411861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7706"/>
                    <a:stretch/>
                  </pic:blipFill>
                  <pic:spPr bwMode="auto">
                    <a:xfrm>
                      <a:off x="0" y="0"/>
                      <a:ext cx="3109216" cy="4157363"/>
                    </a:xfrm>
                    <a:prstGeom prst="rect">
                      <a:avLst/>
                    </a:prstGeom>
                    <a:ln>
                      <a:noFill/>
                    </a:ln>
                    <a:extLst>
                      <a:ext uri="{53640926-AAD7-44D8-BBD7-CCE9431645EC}">
                        <a14:shadowObscured xmlns:a14="http://schemas.microsoft.com/office/drawing/2010/main"/>
                      </a:ext>
                    </a:extLst>
                  </pic:spPr>
                </pic:pic>
              </a:graphicData>
            </a:graphic>
          </wp:inline>
        </w:drawing>
      </w:r>
    </w:p>
    <w:p w14:paraId="3EB2C016" w14:textId="77777777" w:rsidR="00EC3A80" w:rsidRDefault="00EC3A80" w:rsidP="00EC3A80">
      <w:pPr>
        <w:jc w:val="center"/>
        <w:rPr>
          <w:rFonts w:cstheme="minorHAnsi"/>
          <w:sz w:val="24"/>
          <w:szCs w:val="24"/>
        </w:rPr>
      </w:pPr>
    </w:p>
    <w:p w14:paraId="512E65C8" w14:textId="7E983F7B" w:rsidR="00EC3A80" w:rsidRDefault="00EC3A80" w:rsidP="00EC3A80">
      <w:pPr>
        <w:jc w:val="center"/>
        <w:rPr>
          <w:rFonts w:cstheme="minorHAnsi"/>
          <w:sz w:val="24"/>
          <w:szCs w:val="24"/>
        </w:rPr>
      </w:pPr>
      <w:r w:rsidRPr="00EC3A80">
        <w:rPr>
          <w:rFonts w:cstheme="minorHAnsi"/>
          <w:noProof/>
          <w:sz w:val="24"/>
          <w:szCs w:val="24"/>
        </w:rPr>
        <w:drawing>
          <wp:inline distT="0" distB="0" distL="0" distR="0" wp14:anchorId="5F2D5438" wp14:editId="411B458D">
            <wp:extent cx="2743200" cy="13017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743200" cy="1301750"/>
                    </a:xfrm>
                    <a:prstGeom prst="rect">
                      <a:avLst/>
                    </a:prstGeom>
                  </pic:spPr>
                </pic:pic>
              </a:graphicData>
            </a:graphic>
          </wp:inline>
        </w:drawing>
      </w:r>
    </w:p>
    <w:p w14:paraId="31C85449" w14:textId="77777777" w:rsidR="00E201D1" w:rsidRDefault="00E201D1" w:rsidP="00EC3A80">
      <w:pPr>
        <w:jc w:val="center"/>
        <w:rPr>
          <w:rFonts w:cstheme="minorHAnsi"/>
          <w:sz w:val="24"/>
          <w:szCs w:val="24"/>
        </w:rPr>
      </w:pPr>
    </w:p>
    <w:p w14:paraId="46E8F654" w14:textId="7524B496" w:rsidR="00EC3A80" w:rsidRDefault="00EC3A80" w:rsidP="00EC3A80">
      <w:pPr>
        <w:jc w:val="center"/>
        <w:rPr>
          <w:rFonts w:cstheme="minorHAnsi"/>
          <w:sz w:val="24"/>
          <w:szCs w:val="24"/>
        </w:rPr>
      </w:pPr>
      <w:r w:rsidRPr="00EC3A80">
        <w:rPr>
          <w:rFonts w:cstheme="minorHAnsi"/>
          <w:noProof/>
          <w:sz w:val="24"/>
          <w:szCs w:val="24"/>
        </w:rPr>
        <w:drawing>
          <wp:inline distT="0" distB="0" distL="0" distR="0" wp14:anchorId="2B5304CC" wp14:editId="4E466B89">
            <wp:extent cx="2748294" cy="31432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5557" r="5209"/>
                    <a:stretch/>
                  </pic:blipFill>
                  <pic:spPr bwMode="auto">
                    <a:xfrm>
                      <a:off x="0" y="0"/>
                      <a:ext cx="2773581" cy="3172171"/>
                    </a:xfrm>
                    <a:prstGeom prst="rect">
                      <a:avLst/>
                    </a:prstGeom>
                    <a:ln>
                      <a:noFill/>
                    </a:ln>
                    <a:extLst>
                      <a:ext uri="{53640926-AAD7-44D8-BBD7-CCE9431645EC}">
                        <a14:shadowObscured xmlns:a14="http://schemas.microsoft.com/office/drawing/2010/main"/>
                      </a:ext>
                    </a:extLst>
                  </pic:spPr>
                </pic:pic>
              </a:graphicData>
            </a:graphic>
          </wp:inline>
        </w:drawing>
      </w:r>
    </w:p>
    <w:p w14:paraId="1C30DE53" w14:textId="77777777" w:rsidR="00E201D1" w:rsidRDefault="00E201D1" w:rsidP="00EC3A80">
      <w:pPr>
        <w:jc w:val="center"/>
        <w:rPr>
          <w:rFonts w:cstheme="minorHAnsi"/>
          <w:sz w:val="24"/>
          <w:szCs w:val="24"/>
        </w:rPr>
      </w:pPr>
    </w:p>
    <w:p w14:paraId="20BE8B7A" w14:textId="516C5B28" w:rsidR="00E201D1" w:rsidRPr="00B979BD" w:rsidRDefault="00E201D1" w:rsidP="00EC3A80">
      <w:pPr>
        <w:jc w:val="center"/>
        <w:rPr>
          <w:rFonts w:cstheme="minorHAnsi"/>
          <w:sz w:val="24"/>
          <w:szCs w:val="24"/>
        </w:rPr>
      </w:pPr>
      <w:r w:rsidRPr="00E201D1">
        <w:rPr>
          <w:rFonts w:cstheme="minorHAnsi"/>
          <w:noProof/>
          <w:sz w:val="24"/>
          <w:szCs w:val="24"/>
        </w:rPr>
        <w:drawing>
          <wp:inline distT="0" distB="0" distL="0" distR="0" wp14:anchorId="44F1EE30" wp14:editId="1C75FAD6">
            <wp:extent cx="2743200" cy="930910"/>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743200" cy="930910"/>
                    </a:xfrm>
                    <a:prstGeom prst="rect">
                      <a:avLst/>
                    </a:prstGeom>
                  </pic:spPr>
                </pic:pic>
              </a:graphicData>
            </a:graphic>
          </wp:inline>
        </w:drawing>
      </w:r>
    </w:p>
    <w:sectPr w:rsidR="00E201D1" w:rsidRPr="00B979BD" w:rsidSect="00EC3A80">
      <w:type w:val="continuous"/>
      <w:pgSz w:w="12240" w:h="15840"/>
      <w:pgMar w:top="1440" w:right="1440" w:bottom="1440" w:left="1440" w:header="720" w:footer="720" w:gutter="0"/>
      <w:cols w:num="2"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3153"/>
    <w:rsid w:val="001909EC"/>
    <w:rsid w:val="0037726A"/>
    <w:rsid w:val="005A2BA9"/>
    <w:rsid w:val="00620988"/>
    <w:rsid w:val="0068666F"/>
    <w:rsid w:val="0073224E"/>
    <w:rsid w:val="00810509"/>
    <w:rsid w:val="00813672"/>
    <w:rsid w:val="00847000"/>
    <w:rsid w:val="008E3083"/>
    <w:rsid w:val="009E0F6A"/>
    <w:rsid w:val="00B979BD"/>
    <w:rsid w:val="00BE2BD2"/>
    <w:rsid w:val="00CB3153"/>
    <w:rsid w:val="00CC1A19"/>
    <w:rsid w:val="00D010A0"/>
    <w:rsid w:val="00D43D3A"/>
    <w:rsid w:val="00E11272"/>
    <w:rsid w:val="00E201D1"/>
    <w:rsid w:val="00E93923"/>
    <w:rsid w:val="00EC3A80"/>
    <w:rsid w:val="00F25E9C"/>
    <w:rsid w:val="00F36A1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CD4124"/>
  <w15:chartTrackingRefBased/>
  <w15:docId w15:val="{F502E214-66AC-48F6-A281-7858151F86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CB3153"/>
    <w:pPr>
      <w:widowControl w:val="0"/>
      <w:spacing w:after="0" w:line="240"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rsid w:val="00CB3153"/>
    <w:rPr>
      <w:rFonts w:ascii="Times New Roman" w:eastAsia="Times New Roman" w:hAnsi="Times New Roman"/>
      <w:sz w:val="21"/>
      <w:szCs w:val="21"/>
    </w:rPr>
  </w:style>
  <w:style w:type="character" w:customStyle="1" w:styleId="BodyTextChar">
    <w:name w:val="Body Text Char"/>
    <w:basedOn w:val="DefaultParagraphFont"/>
    <w:link w:val="BodyText"/>
    <w:uiPriority w:val="1"/>
    <w:rsid w:val="00CB3153"/>
    <w:rPr>
      <w:rFonts w:ascii="Times New Roman" w:eastAsia="Times New Roman" w:hAnsi="Times New Roman"/>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theme" Target="theme/theme1.xml"/><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171</TotalTime>
  <Pages>5</Pages>
  <Words>767</Words>
  <Characters>4377</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Padgett, Joshua</dc:creator>
  <cp:keywords/>
  <dc:description/>
  <cp:lastModifiedBy>Clark, Hannah</cp:lastModifiedBy>
  <cp:revision>8</cp:revision>
  <dcterms:created xsi:type="dcterms:W3CDTF">2020-07-31T15:05:00Z</dcterms:created>
  <dcterms:modified xsi:type="dcterms:W3CDTF">2020-10-29T14:28:00Z</dcterms:modified>
</cp:coreProperties>
</file>